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2D0" w:rsidRPr="00D14611" w:rsidRDefault="00D14611">
      <w:pPr>
        <w:rPr>
          <w:rFonts w:ascii="宋体" w:eastAsia="宋体" w:hAnsi="宋体"/>
          <w:b/>
          <w:sz w:val="32"/>
          <w:szCs w:val="32"/>
        </w:rPr>
      </w:pPr>
      <w:r w:rsidRPr="00D14611">
        <w:rPr>
          <w:rFonts w:ascii="宋体" w:eastAsia="宋体" w:hAnsi="宋体" w:hint="eastAsia"/>
          <w:b/>
          <w:sz w:val="32"/>
          <w:szCs w:val="32"/>
        </w:rPr>
        <w:t>设计任务书附件2</w:t>
      </w:r>
      <w:bookmarkStart w:id="0" w:name="_GoBack"/>
      <w:bookmarkEnd w:id="0"/>
    </w:p>
    <w:p w:rsidR="00DB62D0" w:rsidRDefault="00DB62D0">
      <w:pPr>
        <w:jc w:val="center"/>
        <w:rPr>
          <w:b/>
          <w:sz w:val="40"/>
          <w:szCs w:val="48"/>
        </w:rPr>
      </w:pPr>
    </w:p>
    <w:p w:rsidR="00DB62D0" w:rsidRDefault="00DB62D0">
      <w:pPr>
        <w:spacing w:line="480" w:lineRule="auto"/>
        <w:jc w:val="center"/>
        <w:rPr>
          <w:b/>
          <w:sz w:val="48"/>
          <w:szCs w:val="48"/>
        </w:rPr>
      </w:pPr>
    </w:p>
    <w:p w:rsidR="00DB62D0" w:rsidRDefault="00DB62D0">
      <w:pPr>
        <w:spacing w:line="480" w:lineRule="auto"/>
        <w:jc w:val="center"/>
        <w:rPr>
          <w:b/>
          <w:sz w:val="48"/>
          <w:szCs w:val="48"/>
        </w:rPr>
      </w:pPr>
    </w:p>
    <w:p w:rsidR="00DB62D0" w:rsidRDefault="00DB62D0">
      <w:pPr>
        <w:spacing w:line="480" w:lineRule="auto"/>
        <w:jc w:val="center"/>
        <w:rPr>
          <w:b/>
          <w:sz w:val="48"/>
          <w:szCs w:val="48"/>
        </w:rPr>
      </w:pPr>
    </w:p>
    <w:p w:rsidR="00DB62D0" w:rsidRDefault="00DB62D0">
      <w:pPr>
        <w:spacing w:line="480" w:lineRule="auto"/>
        <w:jc w:val="center"/>
        <w:rPr>
          <w:b/>
          <w:sz w:val="48"/>
          <w:szCs w:val="48"/>
        </w:rPr>
      </w:pPr>
    </w:p>
    <w:p w:rsidR="00FD080D" w:rsidRDefault="00FD080D">
      <w:pPr>
        <w:jc w:val="center"/>
        <w:rPr>
          <w:b/>
          <w:sz w:val="48"/>
          <w:szCs w:val="48"/>
        </w:rPr>
      </w:pPr>
      <w:r>
        <w:rPr>
          <w:rFonts w:hint="eastAsia"/>
          <w:b/>
          <w:sz w:val="48"/>
          <w:szCs w:val="48"/>
        </w:rPr>
        <w:t>小梅沙海洋世界项目</w:t>
      </w:r>
      <w:r w:rsidR="004F5E91">
        <w:rPr>
          <w:rFonts w:hint="eastAsia"/>
          <w:b/>
          <w:sz w:val="48"/>
          <w:szCs w:val="48"/>
        </w:rPr>
        <w:t>（新建）</w:t>
      </w:r>
    </w:p>
    <w:p w:rsidR="00DB62D0" w:rsidRDefault="00A745E9" w:rsidP="0090328F">
      <w:pPr>
        <w:jc w:val="center"/>
        <w:rPr>
          <w:b/>
          <w:sz w:val="48"/>
          <w:szCs w:val="48"/>
        </w:rPr>
      </w:pPr>
      <w:r>
        <w:rPr>
          <w:rFonts w:hint="eastAsia"/>
          <w:b/>
          <w:sz w:val="48"/>
          <w:szCs w:val="48"/>
        </w:rPr>
        <w:t>飞行影院</w:t>
      </w:r>
      <w:r w:rsidR="00B86998">
        <w:rPr>
          <w:rFonts w:hint="eastAsia"/>
          <w:b/>
          <w:sz w:val="48"/>
          <w:szCs w:val="48"/>
        </w:rPr>
        <w:t>技术要求规范</w:t>
      </w:r>
    </w:p>
    <w:p w:rsidR="0090328F" w:rsidRDefault="0090328F" w:rsidP="0090328F">
      <w:pPr>
        <w:jc w:val="center"/>
        <w:rPr>
          <w:b/>
          <w:sz w:val="48"/>
          <w:szCs w:val="48"/>
        </w:rPr>
      </w:pPr>
    </w:p>
    <w:p w:rsidR="0090328F" w:rsidRDefault="0090328F" w:rsidP="0090328F">
      <w:pPr>
        <w:jc w:val="center"/>
        <w:rPr>
          <w:b/>
          <w:sz w:val="48"/>
          <w:szCs w:val="48"/>
        </w:rPr>
      </w:pPr>
    </w:p>
    <w:p w:rsidR="0090328F" w:rsidRDefault="0090328F" w:rsidP="0090328F">
      <w:pPr>
        <w:jc w:val="center"/>
        <w:rPr>
          <w:b/>
          <w:sz w:val="48"/>
          <w:szCs w:val="48"/>
        </w:rPr>
      </w:pPr>
    </w:p>
    <w:p w:rsidR="0090328F" w:rsidRDefault="0090328F" w:rsidP="0090328F">
      <w:pPr>
        <w:jc w:val="center"/>
        <w:rPr>
          <w:b/>
          <w:sz w:val="48"/>
          <w:szCs w:val="48"/>
        </w:rPr>
      </w:pPr>
    </w:p>
    <w:p w:rsidR="0090328F" w:rsidRDefault="0090328F" w:rsidP="0090328F">
      <w:pPr>
        <w:jc w:val="center"/>
        <w:rPr>
          <w:b/>
          <w:sz w:val="48"/>
          <w:szCs w:val="48"/>
        </w:rPr>
      </w:pPr>
    </w:p>
    <w:p w:rsidR="0090328F" w:rsidRDefault="0090328F" w:rsidP="0090328F">
      <w:pPr>
        <w:jc w:val="center"/>
        <w:rPr>
          <w:b/>
          <w:sz w:val="48"/>
          <w:szCs w:val="48"/>
        </w:rPr>
      </w:pPr>
    </w:p>
    <w:p w:rsidR="0090328F" w:rsidRDefault="0090328F" w:rsidP="0090328F">
      <w:pPr>
        <w:jc w:val="center"/>
        <w:rPr>
          <w:b/>
          <w:sz w:val="48"/>
          <w:szCs w:val="48"/>
        </w:rPr>
      </w:pPr>
    </w:p>
    <w:p w:rsidR="0090328F" w:rsidRDefault="0090328F" w:rsidP="0090328F">
      <w:pPr>
        <w:jc w:val="center"/>
        <w:rPr>
          <w:b/>
          <w:sz w:val="48"/>
          <w:szCs w:val="48"/>
        </w:rPr>
      </w:pPr>
    </w:p>
    <w:p w:rsidR="0090328F" w:rsidRDefault="0090328F" w:rsidP="0090328F">
      <w:pPr>
        <w:jc w:val="center"/>
        <w:rPr>
          <w:b/>
          <w:sz w:val="48"/>
          <w:szCs w:val="48"/>
        </w:rPr>
      </w:pPr>
    </w:p>
    <w:p w:rsidR="0090328F" w:rsidRDefault="0090328F" w:rsidP="0090328F">
      <w:pPr>
        <w:jc w:val="center"/>
        <w:rPr>
          <w:b/>
          <w:sz w:val="48"/>
          <w:szCs w:val="48"/>
        </w:rPr>
      </w:pPr>
    </w:p>
    <w:p w:rsidR="0090328F" w:rsidRDefault="0090328F" w:rsidP="0090328F">
      <w:pPr>
        <w:jc w:val="center"/>
        <w:rPr>
          <w:b/>
          <w:sz w:val="28"/>
          <w:szCs w:val="28"/>
        </w:rPr>
      </w:pPr>
      <w:r w:rsidRPr="0090328F">
        <w:rPr>
          <w:rFonts w:hint="eastAsia"/>
          <w:b/>
          <w:sz w:val="28"/>
          <w:szCs w:val="28"/>
        </w:rPr>
        <w:t>深圳市海洋世界有限公司</w:t>
      </w:r>
    </w:p>
    <w:p w:rsidR="0090328F" w:rsidRDefault="0090328F" w:rsidP="0090328F">
      <w:pPr>
        <w:jc w:val="center"/>
        <w:rPr>
          <w:b/>
          <w:sz w:val="28"/>
          <w:szCs w:val="28"/>
        </w:rPr>
      </w:pPr>
      <w:r>
        <w:rPr>
          <w:rFonts w:hint="eastAsia"/>
          <w:b/>
          <w:sz w:val="28"/>
          <w:szCs w:val="28"/>
        </w:rPr>
        <w:t>2</w:t>
      </w:r>
      <w:r>
        <w:rPr>
          <w:b/>
          <w:sz w:val="28"/>
          <w:szCs w:val="28"/>
        </w:rPr>
        <w:t>019</w:t>
      </w:r>
      <w:r>
        <w:rPr>
          <w:b/>
          <w:sz w:val="28"/>
          <w:szCs w:val="28"/>
        </w:rPr>
        <w:t>年</w:t>
      </w:r>
      <w:r>
        <w:rPr>
          <w:rFonts w:hint="eastAsia"/>
          <w:b/>
          <w:sz w:val="28"/>
          <w:szCs w:val="28"/>
        </w:rPr>
        <w:t>2</w:t>
      </w:r>
      <w:r>
        <w:rPr>
          <w:rFonts w:hint="eastAsia"/>
          <w:b/>
          <w:sz w:val="28"/>
          <w:szCs w:val="28"/>
        </w:rPr>
        <w:t>月</w:t>
      </w:r>
      <w:r>
        <w:rPr>
          <w:rFonts w:hint="eastAsia"/>
          <w:b/>
          <w:sz w:val="28"/>
          <w:szCs w:val="28"/>
        </w:rPr>
        <w:t>1</w:t>
      </w:r>
      <w:r>
        <w:rPr>
          <w:rFonts w:hint="eastAsia"/>
          <w:b/>
          <w:sz w:val="28"/>
          <w:szCs w:val="28"/>
        </w:rPr>
        <w:t>日</w:t>
      </w:r>
    </w:p>
    <w:p w:rsidR="0090328F" w:rsidRDefault="0090328F" w:rsidP="0090328F">
      <w:pPr>
        <w:jc w:val="center"/>
        <w:rPr>
          <w:b/>
          <w:sz w:val="28"/>
          <w:szCs w:val="28"/>
        </w:rPr>
      </w:pPr>
    </w:p>
    <w:p w:rsidR="0090328F" w:rsidRDefault="0090328F">
      <w:pPr>
        <w:widowControl/>
        <w:jc w:val="left"/>
        <w:rPr>
          <w:b/>
          <w:sz w:val="28"/>
          <w:szCs w:val="28"/>
        </w:rPr>
      </w:pPr>
      <w:r>
        <w:rPr>
          <w:b/>
          <w:sz w:val="28"/>
          <w:szCs w:val="28"/>
        </w:rPr>
        <w:br w:type="page"/>
      </w:r>
    </w:p>
    <w:p w:rsidR="0090328F" w:rsidRPr="0090328F" w:rsidRDefault="0090328F" w:rsidP="0090328F">
      <w:pPr>
        <w:jc w:val="center"/>
        <w:rPr>
          <w:rFonts w:ascii="黑体" w:eastAsia="黑体" w:hAnsi="黑体"/>
          <w:sz w:val="28"/>
          <w:szCs w:val="28"/>
        </w:rPr>
      </w:pPr>
    </w:p>
    <w:p w:rsidR="00DB62D0" w:rsidRDefault="00B86998">
      <w:pPr>
        <w:pStyle w:val="TOC1"/>
        <w:jc w:val="center"/>
        <w:rPr>
          <w:sz w:val="28"/>
          <w:szCs w:val="28"/>
        </w:rPr>
      </w:pPr>
      <w:r>
        <w:rPr>
          <w:rFonts w:hint="eastAsia"/>
          <w:sz w:val="28"/>
          <w:szCs w:val="28"/>
        </w:rPr>
        <w:t>目</w:t>
      </w:r>
      <w:r w:rsidR="0024240A">
        <w:rPr>
          <w:rFonts w:hint="eastAsia"/>
          <w:sz w:val="28"/>
          <w:szCs w:val="28"/>
        </w:rPr>
        <w:t xml:space="preserve"> </w:t>
      </w:r>
      <w:r w:rsidR="0024240A">
        <w:rPr>
          <w:sz w:val="28"/>
          <w:szCs w:val="28"/>
        </w:rPr>
        <w:t xml:space="preserve">   </w:t>
      </w:r>
      <w:r>
        <w:rPr>
          <w:rFonts w:hint="eastAsia"/>
          <w:sz w:val="28"/>
          <w:szCs w:val="28"/>
        </w:rPr>
        <w:t>录</w:t>
      </w:r>
      <w:bookmarkStart w:id="1" w:name="_Toc305068574"/>
      <w:bookmarkStart w:id="2" w:name="_Toc305137347"/>
      <w:bookmarkStart w:id="3" w:name="_Toc305078268"/>
      <w:bookmarkStart w:id="4" w:name="_Toc305076366"/>
    </w:p>
    <w:p w:rsidR="002C1F38" w:rsidRDefault="00B86998">
      <w:pPr>
        <w:pStyle w:val="TOC1"/>
        <w:rPr>
          <w:b w:val="0"/>
          <w:noProof/>
          <w:sz w:val="21"/>
          <w:szCs w:val="22"/>
        </w:rPr>
      </w:pPr>
      <w:r>
        <w:fldChar w:fldCharType="begin"/>
      </w:r>
      <w:r>
        <w:instrText xml:space="preserve"> TOC \o "1-3" </w:instrText>
      </w:r>
      <w:r>
        <w:fldChar w:fldCharType="separate"/>
      </w:r>
      <w:r w:rsidR="002C1F38">
        <w:rPr>
          <w:noProof/>
        </w:rPr>
        <w:t xml:space="preserve">1 </w:t>
      </w:r>
      <w:r w:rsidR="002C1F38">
        <w:rPr>
          <w:rFonts w:hint="eastAsia"/>
          <w:noProof/>
        </w:rPr>
        <w:t>总则</w:t>
      </w:r>
      <w:r w:rsidR="002C1F38">
        <w:rPr>
          <w:noProof/>
        </w:rPr>
        <w:tab/>
      </w:r>
      <w:r w:rsidR="002C1F38">
        <w:rPr>
          <w:noProof/>
        </w:rPr>
        <w:fldChar w:fldCharType="begin"/>
      </w:r>
      <w:r w:rsidR="002C1F38">
        <w:rPr>
          <w:noProof/>
        </w:rPr>
        <w:instrText xml:space="preserve"> PAGEREF _Toc5357786 \h </w:instrText>
      </w:r>
      <w:r w:rsidR="002C1F38">
        <w:rPr>
          <w:noProof/>
        </w:rPr>
      </w:r>
      <w:r w:rsidR="002C1F38">
        <w:rPr>
          <w:noProof/>
        </w:rPr>
        <w:fldChar w:fldCharType="separate"/>
      </w:r>
      <w:r w:rsidR="002C1F38">
        <w:rPr>
          <w:noProof/>
        </w:rPr>
        <w:t>4</w:t>
      </w:r>
      <w:r w:rsidR="002C1F38">
        <w:rPr>
          <w:noProof/>
        </w:rPr>
        <w:fldChar w:fldCharType="end"/>
      </w:r>
    </w:p>
    <w:p w:rsidR="002C1F38" w:rsidRDefault="002C1F38">
      <w:pPr>
        <w:pStyle w:val="TOC2"/>
        <w:tabs>
          <w:tab w:val="right" w:leader="dot" w:pos="8942"/>
        </w:tabs>
        <w:rPr>
          <w:b w:val="0"/>
          <w:noProof/>
          <w:sz w:val="21"/>
        </w:rPr>
      </w:pPr>
      <w:r>
        <w:rPr>
          <w:noProof/>
        </w:rPr>
        <w:t xml:space="preserve">1.1 </w:t>
      </w:r>
      <w:r>
        <w:rPr>
          <w:rFonts w:hint="eastAsia"/>
          <w:noProof/>
        </w:rPr>
        <w:t>总则</w:t>
      </w:r>
      <w:r>
        <w:rPr>
          <w:noProof/>
        </w:rPr>
        <w:tab/>
      </w:r>
      <w:r>
        <w:rPr>
          <w:noProof/>
        </w:rPr>
        <w:fldChar w:fldCharType="begin"/>
      </w:r>
      <w:r>
        <w:rPr>
          <w:noProof/>
        </w:rPr>
        <w:instrText xml:space="preserve"> PAGEREF _Toc5357787 \h </w:instrText>
      </w:r>
      <w:r>
        <w:rPr>
          <w:noProof/>
        </w:rPr>
      </w:r>
      <w:r>
        <w:rPr>
          <w:noProof/>
        </w:rPr>
        <w:fldChar w:fldCharType="separate"/>
      </w:r>
      <w:r>
        <w:rPr>
          <w:noProof/>
        </w:rPr>
        <w:t>4</w:t>
      </w:r>
      <w:r>
        <w:rPr>
          <w:noProof/>
        </w:rPr>
        <w:fldChar w:fldCharType="end"/>
      </w:r>
    </w:p>
    <w:p w:rsidR="002C1F38" w:rsidRDefault="002C1F38">
      <w:pPr>
        <w:pStyle w:val="TOC2"/>
        <w:tabs>
          <w:tab w:val="right" w:leader="dot" w:pos="8942"/>
        </w:tabs>
        <w:rPr>
          <w:b w:val="0"/>
          <w:noProof/>
          <w:sz w:val="21"/>
        </w:rPr>
      </w:pPr>
      <w:r>
        <w:rPr>
          <w:noProof/>
        </w:rPr>
        <w:t xml:space="preserve">1.2 </w:t>
      </w:r>
      <w:r>
        <w:rPr>
          <w:rFonts w:hint="eastAsia"/>
          <w:noProof/>
        </w:rPr>
        <w:t>术语定义</w:t>
      </w:r>
      <w:r>
        <w:rPr>
          <w:noProof/>
        </w:rPr>
        <w:tab/>
      </w:r>
      <w:r>
        <w:rPr>
          <w:noProof/>
        </w:rPr>
        <w:fldChar w:fldCharType="begin"/>
      </w:r>
      <w:r>
        <w:rPr>
          <w:noProof/>
        </w:rPr>
        <w:instrText xml:space="preserve"> PAGEREF _Toc5357788 \h </w:instrText>
      </w:r>
      <w:r>
        <w:rPr>
          <w:noProof/>
        </w:rPr>
      </w:r>
      <w:r>
        <w:rPr>
          <w:noProof/>
        </w:rPr>
        <w:fldChar w:fldCharType="separate"/>
      </w:r>
      <w:r>
        <w:rPr>
          <w:noProof/>
        </w:rPr>
        <w:t>5</w:t>
      </w:r>
      <w:r>
        <w:rPr>
          <w:noProof/>
        </w:rPr>
        <w:fldChar w:fldCharType="end"/>
      </w:r>
    </w:p>
    <w:p w:rsidR="002C1F38" w:rsidRDefault="002C1F38">
      <w:pPr>
        <w:pStyle w:val="TOC1"/>
        <w:rPr>
          <w:b w:val="0"/>
          <w:noProof/>
          <w:sz w:val="21"/>
          <w:szCs w:val="22"/>
        </w:rPr>
      </w:pPr>
      <w:r>
        <w:rPr>
          <w:noProof/>
        </w:rPr>
        <w:t>2</w:t>
      </w:r>
      <w:r>
        <w:rPr>
          <w:rFonts w:hint="eastAsia"/>
          <w:noProof/>
        </w:rPr>
        <w:t>工程项目概况</w:t>
      </w:r>
      <w:r>
        <w:rPr>
          <w:noProof/>
        </w:rPr>
        <w:tab/>
      </w:r>
      <w:r>
        <w:rPr>
          <w:noProof/>
        </w:rPr>
        <w:fldChar w:fldCharType="begin"/>
      </w:r>
      <w:r>
        <w:rPr>
          <w:noProof/>
        </w:rPr>
        <w:instrText xml:space="preserve"> PAGEREF _Toc5357789 \h </w:instrText>
      </w:r>
      <w:r>
        <w:rPr>
          <w:noProof/>
        </w:rPr>
      </w:r>
      <w:r>
        <w:rPr>
          <w:noProof/>
        </w:rPr>
        <w:fldChar w:fldCharType="separate"/>
      </w:r>
      <w:r>
        <w:rPr>
          <w:noProof/>
        </w:rPr>
        <w:t>5</w:t>
      </w:r>
      <w:r>
        <w:rPr>
          <w:noProof/>
        </w:rPr>
        <w:fldChar w:fldCharType="end"/>
      </w:r>
    </w:p>
    <w:p w:rsidR="002C1F38" w:rsidRDefault="002C1F38">
      <w:pPr>
        <w:pStyle w:val="TOC2"/>
        <w:tabs>
          <w:tab w:val="right" w:leader="dot" w:pos="8942"/>
        </w:tabs>
        <w:rPr>
          <w:b w:val="0"/>
          <w:noProof/>
          <w:sz w:val="21"/>
        </w:rPr>
      </w:pPr>
      <w:r>
        <w:rPr>
          <w:noProof/>
        </w:rPr>
        <w:t xml:space="preserve">2.1 </w:t>
      </w:r>
      <w:r>
        <w:rPr>
          <w:rFonts w:hint="eastAsia"/>
          <w:noProof/>
        </w:rPr>
        <w:t>项目介绍</w:t>
      </w:r>
      <w:r>
        <w:rPr>
          <w:noProof/>
        </w:rPr>
        <w:tab/>
      </w:r>
      <w:r>
        <w:rPr>
          <w:noProof/>
        </w:rPr>
        <w:fldChar w:fldCharType="begin"/>
      </w:r>
      <w:r>
        <w:rPr>
          <w:noProof/>
        </w:rPr>
        <w:instrText xml:space="preserve"> PAGEREF _Toc5357790 \h </w:instrText>
      </w:r>
      <w:r>
        <w:rPr>
          <w:noProof/>
        </w:rPr>
      </w:r>
      <w:r>
        <w:rPr>
          <w:noProof/>
        </w:rPr>
        <w:fldChar w:fldCharType="separate"/>
      </w:r>
      <w:r>
        <w:rPr>
          <w:noProof/>
        </w:rPr>
        <w:t>5</w:t>
      </w:r>
      <w:r>
        <w:rPr>
          <w:noProof/>
        </w:rPr>
        <w:fldChar w:fldCharType="end"/>
      </w:r>
    </w:p>
    <w:p w:rsidR="002C1F38" w:rsidRDefault="002C1F38">
      <w:pPr>
        <w:pStyle w:val="TOC2"/>
        <w:tabs>
          <w:tab w:val="right" w:leader="dot" w:pos="8942"/>
        </w:tabs>
        <w:rPr>
          <w:b w:val="0"/>
          <w:noProof/>
          <w:sz w:val="21"/>
        </w:rPr>
      </w:pPr>
      <w:r>
        <w:rPr>
          <w:noProof/>
        </w:rPr>
        <w:t xml:space="preserve">2.2 </w:t>
      </w:r>
      <w:r>
        <w:rPr>
          <w:rFonts w:hint="eastAsia"/>
          <w:noProof/>
        </w:rPr>
        <w:t>项目总平面布置图</w:t>
      </w:r>
      <w:r>
        <w:rPr>
          <w:noProof/>
        </w:rPr>
        <w:tab/>
      </w:r>
      <w:r>
        <w:rPr>
          <w:noProof/>
        </w:rPr>
        <w:fldChar w:fldCharType="begin"/>
      </w:r>
      <w:r>
        <w:rPr>
          <w:noProof/>
        </w:rPr>
        <w:instrText xml:space="preserve"> PAGEREF _Toc5357791 \h </w:instrText>
      </w:r>
      <w:r>
        <w:rPr>
          <w:noProof/>
        </w:rPr>
      </w:r>
      <w:r>
        <w:rPr>
          <w:noProof/>
        </w:rPr>
        <w:fldChar w:fldCharType="separate"/>
      </w:r>
      <w:r>
        <w:rPr>
          <w:noProof/>
        </w:rPr>
        <w:t>6</w:t>
      </w:r>
      <w:r>
        <w:rPr>
          <w:noProof/>
        </w:rPr>
        <w:fldChar w:fldCharType="end"/>
      </w:r>
    </w:p>
    <w:p w:rsidR="002C1F38" w:rsidRDefault="002C1F38">
      <w:pPr>
        <w:pStyle w:val="TOC2"/>
        <w:tabs>
          <w:tab w:val="right" w:leader="dot" w:pos="8942"/>
        </w:tabs>
        <w:rPr>
          <w:b w:val="0"/>
          <w:noProof/>
          <w:sz w:val="21"/>
        </w:rPr>
      </w:pPr>
      <w:r>
        <w:rPr>
          <w:noProof/>
        </w:rPr>
        <w:t>2.3</w:t>
      </w:r>
      <w:r>
        <w:rPr>
          <w:rFonts w:hint="eastAsia"/>
          <w:noProof/>
        </w:rPr>
        <w:t>影院位置</w:t>
      </w:r>
      <w:r>
        <w:rPr>
          <w:noProof/>
        </w:rPr>
        <w:tab/>
      </w:r>
      <w:r>
        <w:rPr>
          <w:noProof/>
        </w:rPr>
        <w:fldChar w:fldCharType="begin"/>
      </w:r>
      <w:r>
        <w:rPr>
          <w:noProof/>
        </w:rPr>
        <w:instrText xml:space="preserve"> PAGEREF _Toc5357792 \h </w:instrText>
      </w:r>
      <w:r>
        <w:rPr>
          <w:noProof/>
        </w:rPr>
      </w:r>
      <w:r>
        <w:rPr>
          <w:noProof/>
        </w:rPr>
        <w:fldChar w:fldCharType="separate"/>
      </w:r>
      <w:r>
        <w:rPr>
          <w:noProof/>
        </w:rPr>
        <w:t>6</w:t>
      </w:r>
      <w:r>
        <w:rPr>
          <w:noProof/>
        </w:rPr>
        <w:fldChar w:fldCharType="end"/>
      </w:r>
    </w:p>
    <w:p w:rsidR="002C1F38" w:rsidRDefault="002C1F38">
      <w:pPr>
        <w:pStyle w:val="TOC2"/>
        <w:tabs>
          <w:tab w:val="right" w:leader="dot" w:pos="8942"/>
        </w:tabs>
        <w:rPr>
          <w:b w:val="0"/>
          <w:noProof/>
          <w:sz w:val="21"/>
        </w:rPr>
      </w:pPr>
      <w:r>
        <w:rPr>
          <w:noProof/>
        </w:rPr>
        <w:t>2.4</w:t>
      </w:r>
      <w:r>
        <w:rPr>
          <w:rFonts w:hint="eastAsia"/>
          <w:noProof/>
        </w:rPr>
        <w:t>气象条件</w:t>
      </w:r>
      <w:r>
        <w:rPr>
          <w:noProof/>
        </w:rPr>
        <w:tab/>
      </w:r>
      <w:r>
        <w:rPr>
          <w:noProof/>
        </w:rPr>
        <w:fldChar w:fldCharType="begin"/>
      </w:r>
      <w:r>
        <w:rPr>
          <w:noProof/>
        </w:rPr>
        <w:instrText xml:space="preserve"> PAGEREF _Toc5357793 \h </w:instrText>
      </w:r>
      <w:r>
        <w:rPr>
          <w:noProof/>
        </w:rPr>
      </w:r>
      <w:r>
        <w:rPr>
          <w:noProof/>
        </w:rPr>
        <w:fldChar w:fldCharType="separate"/>
      </w:r>
      <w:r>
        <w:rPr>
          <w:noProof/>
        </w:rPr>
        <w:t>7</w:t>
      </w:r>
      <w:r>
        <w:rPr>
          <w:noProof/>
        </w:rPr>
        <w:fldChar w:fldCharType="end"/>
      </w:r>
    </w:p>
    <w:p w:rsidR="002C1F38" w:rsidRDefault="002C1F38">
      <w:pPr>
        <w:pStyle w:val="TOC2"/>
        <w:tabs>
          <w:tab w:val="right" w:leader="dot" w:pos="8942"/>
        </w:tabs>
        <w:rPr>
          <w:b w:val="0"/>
          <w:noProof/>
          <w:sz w:val="21"/>
        </w:rPr>
      </w:pPr>
      <w:r>
        <w:rPr>
          <w:noProof/>
        </w:rPr>
        <w:t>2.5</w:t>
      </w:r>
      <w:r>
        <w:rPr>
          <w:rFonts w:hint="eastAsia"/>
          <w:noProof/>
        </w:rPr>
        <w:t>建筑平台形式</w:t>
      </w:r>
      <w:r>
        <w:rPr>
          <w:noProof/>
        </w:rPr>
        <w:tab/>
      </w:r>
      <w:r>
        <w:rPr>
          <w:noProof/>
        </w:rPr>
        <w:fldChar w:fldCharType="begin"/>
      </w:r>
      <w:r>
        <w:rPr>
          <w:noProof/>
        </w:rPr>
        <w:instrText xml:space="preserve"> PAGEREF _Toc5357794 \h </w:instrText>
      </w:r>
      <w:r>
        <w:rPr>
          <w:noProof/>
        </w:rPr>
      </w:r>
      <w:r>
        <w:rPr>
          <w:noProof/>
        </w:rPr>
        <w:fldChar w:fldCharType="separate"/>
      </w:r>
      <w:r>
        <w:rPr>
          <w:noProof/>
        </w:rPr>
        <w:t>7</w:t>
      </w:r>
      <w:r>
        <w:rPr>
          <w:noProof/>
        </w:rPr>
        <w:fldChar w:fldCharType="end"/>
      </w:r>
    </w:p>
    <w:p w:rsidR="002C1F38" w:rsidRDefault="002C1F38">
      <w:pPr>
        <w:pStyle w:val="TOC2"/>
        <w:tabs>
          <w:tab w:val="right" w:leader="dot" w:pos="8942"/>
        </w:tabs>
        <w:rPr>
          <w:b w:val="0"/>
          <w:noProof/>
          <w:sz w:val="21"/>
        </w:rPr>
      </w:pPr>
      <w:r>
        <w:rPr>
          <w:noProof/>
        </w:rPr>
        <w:t>2.6</w:t>
      </w:r>
      <w:r>
        <w:rPr>
          <w:rFonts w:hint="eastAsia"/>
          <w:noProof/>
        </w:rPr>
        <w:t>项目水电条件</w:t>
      </w:r>
      <w:r>
        <w:rPr>
          <w:noProof/>
        </w:rPr>
        <w:tab/>
      </w:r>
      <w:r>
        <w:rPr>
          <w:noProof/>
        </w:rPr>
        <w:fldChar w:fldCharType="begin"/>
      </w:r>
      <w:r>
        <w:rPr>
          <w:noProof/>
        </w:rPr>
        <w:instrText xml:space="preserve"> PAGEREF _Toc5357795 \h </w:instrText>
      </w:r>
      <w:r>
        <w:rPr>
          <w:noProof/>
        </w:rPr>
      </w:r>
      <w:r>
        <w:rPr>
          <w:noProof/>
        </w:rPr>
        <w:fldChar w:fldCharType="separate"/>
      </w:r>
      <w:r>
        <w:rPr>
          <w:noProof/>
        </w:rPr>
        <w:t>7</w:t>
      </w:r>
      <w:r>
        <w:rPr>
          <w:noProof/>
        </w:rPr>
        <w:fldChar w:fldCharType="end"/>
      </w:r>
    </w:p>
    <w:p w:rsidR="002C1F38" w:rsidRDefault="002C1F38">
      <w:pPr>
        <w:pStyle w:val="TOC2"/>
        <w:tabs>
          <w:tab w:val="right" w:leader="dot" w:pos="8942"/>
        </w:tabs>
        <w:rPr>
          <w:b w:val="0"/>
          <w:noProof/>
          <w:sz w:val="21"/>
        </w:rPr>
      </w:pPr>
      <w:r>
        <w:rPr>
          <w:noProof/>
        </w:rPr>
        <w:t>2.7</w:t>
      </w:r>
      <w:r>
        <w:rPr>
          <w:rFonts w:hint="eastAsia"/>
          <w:noProof/>
        </w:rPr>
        <w:t>设计运行条件</w:t>
      </w:r>
      <w:r>
        <w:rPr>
          <w:noProof/>
        </w:rPr>
        <w:tab/>
      </w:r>
      <w:r>
        <w:rPr>
          <w:noProof/>
        </w:rPr>
        <w:fldChar w:fldCharType="begin"/>
      </w:r>
      <w:r>
        <w:rPr>
          <w:noProof/>
        </w:rPr>
        <w:instrText xml:space="preserve"> PAGEREF _Toc5357796 \h </w:instrText>
      </w:r>
      <w:r>
        <w:rPr>
          <w:noProof/>
        </w:rPr>
      </w:r>
      <w:r>
        <w:rPr>
          <w:noProof/>
        </w:rPr>
        <w:fldChar w:fldCharType="separate"/>
      </w:r>
      <w:r>
        <w:rPr>
          <w:noProof/>
        </w:rPr>
        <w:t>7</w:t>
      </w:r>
      <w:r>
        <w:rPr>
          <w:noProof/>
        </w:rPr>
        <w:fldChar w:fldCharType="end"/>
      </w:r>
    </w:p>
    <w:p w:rsidR="002C1F38" w:rsidRDefault="002C1F38">
      <w:pPr>
        <w:pStyle w:val="TOC1"/>
        <w:rPr>
          <w:b w:val="0"/>
          <w:noProof/>
          <w:sz w:val="21"/>
          <w:szCs w:val="22"/>
        </w:rPr>
      </w:pPr>
      <w:r>
        <w:rPr>
          <w:noProof/>
        </w:rPr>
        <w:t xml:space="preserve">3 </w:t>
      </w:r>
      <w:r>
        <w:rPr>
          <w:rFonts w:hint="eastAsia"/>
          <w:noProof/>
        </w:rPr>
        <w:t>标准和规范</w:t>
      </w:r>
      <w:r>
        <w:rPr>
          <w:noProof/>
        </w:rPr>
        <w:tab/>
      </w:r>
      <w:r>
        <w:rPr>
          <w:noProof/>
        </w:rPr>
        <w:fldChar w:fldCharType="begin"/>
      </w:r>
      <w:r>
        <w:rPr>
          <w:noProof/>
        </w:rPr>
        <w:instrText xml:space="preserve"> PAGEREF _Toc5357797 \h </w:instrText>
      </w:r>
      <w:r>
        <w:rPr>
          <w:noProof/>
        </w:rPr>
      </w:r>
      <w:r>
        <w:rPr>
          <w:noProof/>
        </w:rPr>
        <w:fldChar w:fldCharType="separate"/>
      </w:r>
      <w:r>
        <w:rPr>
          <w:noProof/>
        </w:rPr>
        <w:t>8</w:t>
      </w:r>
      <w:r>
        <w:rPr>
          <w:noProof/>
        </w:rPr>
        <w:fldChar w:fldCharType="end"/>
      </w:r>
    </w:p>
    <w:p w:rsidR="002C1F38" w:rsidRDefault="002C1F38">
      <w:pPr>
        <w:pStyle w:val="TOC2"/>
        <w:tabs>
          <w:tab w:val="right" w:leader="dot" w:pos="8942"/>
        </w:tabs>
        <w:rPr>
          <w:b w:val="0"/>
          <w:noProof/>
          <w:sz w:val="21"/>
        </w:rPr>
      </w:pPr>
      <w:r>
        <w:rPr>
          <w:noProof/>
        </w:rPr>
        <w:t xml:space="preserve">3.1 </w:t>
      </w:r>
      <w:r>
        <w:rPr>
          <w:rFonts w:hint="eastAsia"/>
          <w:noProof/>
        </w:rPr>
        <w:t>强制性标准</w:t>
      </w:r>
      <w:r>
        <w:rPr>
          <w:noProof/>
        </w:rPr>
        <w:tab/>
      </w:r>
      <w:r>
        <w:rPr>
          <w:noProof/>
        </w:rPr>
        <w:fldChar w:fldCharType="begin"/>
      </w:r>
      <w:r>
        <w:rPr>
          <w:noProof/>
        </w:rPr>
        <w:instrText xml:space="preserve"> PAGEREF _Toc5357798 \h </w:instrText>
      </w:r>
      <w:r>
        <w:rPr>
          <w:noProof/>
        </w:rPr>
      </w:r>
      <w:r>
        <w:rPr>
          <w:noProof/>
        </w:rPr>
        <w:fldChar w:fldCharType="separate"/>
      </w:r>
      <w:r>
        <w:rPr>
          <w:noProof/>
        </w:rPr>
        <w:t>8</w:t>
      </w:r>
      <w:r>
        <w:rPr>
          <w:noProof/>
        </w:rPr>
        <w:fldChar w:fldCharType="end"/>
      </w:r>
    </w:p>
    <w:p w:rsidR="002C1F38" w:rsidRDefault="002C1F38">
      <w:pPr>
        <w:pStyle w:val="TOC2"/>
        <w:tabs>
          <w:tab w:val="right" w:leader="dot" w:pos="8942"/>
        </w:tabs>
        <w:rPr>
          <w:b w:val="0"/>
          <w:noProof/>
          <w:sz w:val="21"/>
        </w:rPr>
      </w:pPr>
      <w:r>
        <w:rPr>
          <w:noProof/>
        </w:rPr>
        <w:t xml:space="preserve">3.2 </w:t>
      </w:r>
      <w:r>
        <w:rPr>
          <w:rFonts w:hint="eastAsia"/>
          <w:noProof/>
        </w:rPr>
        <w:t>基本标准</w:t>
      </w:r>
      <w:r>
        <w:rPr>
          <w:noProof/>
        </w:rPr>
        <w:tab/>
      </w:r>
      <w:r>
        <w:rPr>
          <w:noProof/>
        </w:rPr>
        <w:fldChar w:fldCharType="begin"/>
      </w:r>
      <w:r>
        <w:rPr>
          <w:noProof/>
        </w:rPr>
        <w:instrText xml:space="preserve"> PAGEREF _Toc5357799 \h </w:instrText>
      </w:r>
      <w:r>
        <w:rPr>
          <w:noProof/>
        </w:rPr>
      </w:r>
      <w:r>
        <w:rPr>
          <w:noProof/>
        </w:rPr>
        <w:fldChar w:fldCharType="separate"/>
      </w:r>
      <w:r>
        <w:rPr>
          <w:noProof/>
        </w:rPr>
        <w:t>8</w:t>
      </w:r>
      <w:r>
        <w:rPr>
          <w:noProof/>
        </w:rPr>
        <w:fldChar w:fldCharType="end"/>
      </w:r>
    </w:p>
    <w:p w:rsidR="002C1F38" w:rsidRDefault="002C1F38">
      <w:pPr>
        <w:pStyle w:val="TOC1"/>
        <w:rPr>
          <w:b w:val="0"/>
          <w:noProof/>
          <w:sz w:val="21"/>
          <w:szCs w:val="22"/>
        </w:rPr>
      </w:pPr>
      <w:r>
        <w:rPr>
          <w:noProof/>
        </w:rPr>
        <w:t xml:space="preserve">4 </w:t>
      </w:r>
      <w:r>
        <w:rPr>
          <w:rFonts w:hint="eastAsia"/>
          <w:noProof/>
        </w:rPr>
        <w:t>技术要求</w:t>
      </w:r>
      <w:r>
        <w:rPr>
          <w:noProof/>
        </w:rPr>
        <w:tab/>
      </w:r>
      <w:r>
        <w:rPr>
          <w:noProof/>
        </w:rPr>
        <w:fldChar w:fldCharType="begin"/>
      </w:r>
      <w:r>
        <w:rPr>
          <w:noProof/>
        </w:rPr>
        <w:instrText xml:space="preserve"> PAGEREF _Toc5357800 \h </w:instrText>
      </w:r>
      <w:r>
        <w:rPr>
          <w:noProof/>
        </w:rPr>
      </w:r>
      <w:r>
        <w:rPr>
          <w:noProof/>
        </w:rPr>
        <w:fldChar w:fldCharType="separate"/>
      </w:r>
      <w:r>
        <w:rPr>
          <w:noProof/>
        </w:rPr>
        <w:t>12</w:t>
      </w:r>
      <w:r>
        <w:rPr>
          <w:noProof/>
        </w:rPr>
        <w:fldChar w:fldCharType="end"/>
      </w:r>
    </w:p>
    <w:p w:rsidR="002C1F38" w:rsidRDefault="002C1F38">
      <w:pPr>
        <w:pStyle w:val="TOC2"/>
        <w:tabs>
          <w:tab w:val="right" w:leader="dot" w:pos="8942"/>
        </w:tabs>
        <w:rPr>
          <w:b w:val="0"/>
          <w:noProof/>
          <w:sz w:val="21"/>
        </w:rPr>
      </w:pPr>
      <w:r>
        <w:rPr>
          <w:noProof/>
        </w:rPr>
        <w:t>4.1</w:t>
      </w:r>
      <w:r>
        <w:rPr>
          <w:rFonts w:hint="eastAsia"/>
          <w:noProof/>
        </w:rPr>
        <w:t>总体技术要求</w:t>
      </w:r>
      <w:r>
        <w:rPr>
          <w:noProof/>
        </w:rPr>
        <w:tab/>
      </w:r>
      <w:r>
        <w:rPr>
          <w:noProof/>
        </w:rPr>
        <w:fldChar w:fldCharType="begin"/>
      </w:r>
      <w:r>
        <w:rPr>
          <w:noProof/>
        </w:rPr>
        <w:instrText xml:space="preserve"> PAGEREF _Toc5357801 \h </w:instrText>
      </w:r>
      <w:r>
        <w:rPr>
          <w:noProof/>
        </w:rPr>
      </w:r>
      <w:r>
        <w:rPr>
          <w:noProof/>
        </w:rPr>
        <w:fldChar w:fldCharType="separate"/>
      </w:r>
      <w:r>
        <w:rPr>
          <w:noProof/>
        </w:rPr>
        <w:t>12</w:t>
      </w:r>
      <w:r>
        <w:rPr>
          <w:noProof/>
        </w:rPr>
        <w:fldChar w:fldCharType="end"/>
      </w:r>
    </w:p>
    <w:p w:rsidR="002C1F38" w:rsidRDefault="002C1F38">
      <w:pPr>
        <w:pStyle w:val="TOC3"/>
        <w:tabs>
          <w:tab w:val="right" w:leader="dot" w:pos="8942"/>
        </w:tabs>
        <w:rPr>
          <w:noProof/>
          <w:sz w:val="21"/>
        </w:rPr>
      </w:pPr>
      <w:r>
        <w:rPr>
          <w:noProof/>
        </w:rPr>
        <w:t xml:space="preserve">4.1.1 </w:t>
      </w:r>
      <w:r>
        <w:rPr>
          <w:rFonts w:hint="eastAsia"/>
          <w:noProof/>
        </w:rPr>
        <w:t>项目整体要求</w:t>
      </w:r>
      <w:r>
        <w:rPr>
          <w:noProof/>
        </w:rPr>
        <w:tab/>
      </w:r>
      <w:r>
        <w:rPr>
          <w:noProof/>
        </w:rPr>
        <w:fldChar w:fldCharType="begin"/>
      </w:r>
      <w:r>
        <w:rPr>
          <w:noProof/>
        </w:rPr>
        <w:instrText xml:space="preserve"> PAGEREF _Toc5357802 \h </w:instrText>
      </w:r>
      <w:r>
        <w:rPr>
          <w:noProof/>
        </w:rPr>
      </w:r>
      <w:r>
        <w:rPr>
          <w:noProof/>
        </w:rPr>
        <w:fldChar w:fldCharType="separate"/>
      </w:r>
      <w:r>
        <w:rPr>
          <w:noProof/>
        </w:rPr>
        <w:t>12</w:t>
      </w:r>
      <w:r>
        <w:rPr>
          <w:noProof/>
        </w:rPr>
        <w:fldChar w:fldCharType="end"/>
      </w:r>
    </w:p>
    <w:p w:rsidR="002C1F38" w:rsidRDefault="002C1F38">
      <w:pPr>
        <w:pStyle w:val="TOC3"/>
        <w:tabs>
          <w:tab w:val="right" w:leader="dot" w:pos="8942"/>
        </w:tabs>
        <w:rPr>
          <w:noProof/>
          <w:sz w:val="21"/>
        </w:rPr>
      </w:pPr>
      <w:r>
        <w:rPr>
          <w:noProof/>
        </w:rPr>
        <w:t xml:space="preserve">4.1.2 </w:t>
      </w:r>
      <w:r>
        <w:rPr>
          <w:rFonts w:hint="eastAsia"/>
          <w:noProof/>
        </w:rPr>
        <w:t>一般性要求</w:t>
      </w:r>
      <w:r>
        <w:rPr>
          <w:noProof/>
        </w:rPr>
        <w:tab/>
      </w:r>
      <w:r>
        <w:rPr>
          <w:noProof/>
        </w:rPr>
        <w:fldChar w:fldCharType="begin"/>
      </w:r>
      <w:r>
        <w:rPr>
          <w:noProof/>
        </w:rPr>
        <w:instrText xml:space="preserve"> PAGEREF _Toc5357803 \h </w:instrText>
      </w:r>
      <w:r>
        <w:rPr>
          <w:noProof/>
        </w:rPr>
      </w:r>
      <w:r>
        <w:rPr>
          <w:noProof/>
        </w:rPr>
        <w:fldChar w:fldCharType="separate"/>
      </w:r>
      <w:r>
        <w:rPr>
          <w:noProof/>
        </w:rPr>
        <w:t>13</w:t>
      </w:r>
      <w:r>
        <w:rPr>
          <w:noProof/>
        </w:rPr>
        <w:fldChar w:fldCharType="end"/>
      </w:r>
    </w:p>
    <w:p w:rsidR="002C1F38" w:rsidRDefault="002C1F38">
      <w:pPr>
        <w:pStyle w:val="TOC3"/>
        <w:tabs>
          <w:tab w:val="right" w:leader="dot" w:pos="8942"/>
        </w:tabs>
        <w:rPr>
          <w:noProof/>
          <w:sz w:val="21"/>
        </w:rPr>
      </w:pPr>
      <w:r>
        <w:rPr>
          <w:noProof/>
        </w:rPr>
        <w:t xml:space="preserve">4.1.3 </w:t>
      </w:r>
      <w:r>
        <w:rPr>
          <w:rFonts w:hint="eastAsia"/>
          <w:noProof/>
        </w:rPr>
        <w:t>性能保证要求</w:t>
      </w:r>
      <w:r>
        <w:rPr>
          <w:noProof/>
        </w:rPr>
        <w:tab/>
      </w:r>
      <w:r>
        <w:rPr>
          <w:noProof/>
        </w:rPr>
        <w:fldChar w:fldCharType="begin"/>
      </w:r>
      <w:r>
        <w:rPr>
          <w:noProof/>
        </w:rPr>
        <w:instrText xml:space="preserve"> PAGEREF _Toc5357804 \h </w:instrText>
      </w:r>
      <w:r>
        <w:rPr>
          <w:noProof/>
        </w:rPr>
      </w:r>
      <w:r>
        <w:rPr>
          <w:noProof/>
        </w:rPr>
        <w:fldChar w:fldCharType="separate"/>
      </w:r>
      <w:r>
        <w:rPr>
          <w:noProof/>
        </w:rPr>
        <w:t>14</w:t>
      </w:r>
      <w:r>
        <w:rPr>
          <w:noProof/>
        </w:rPr>
        <w:fldChar w:fldCharType="end"/>
      </w:r>
    </w:p>
    <w:p w:rsidR="002C1F38" w:rsidRDefault="002C1F38">
      <w:pPr>
        <w:pStyle w:val="TOC3"/>
        <w:tabs>
          <w:tab w:val="right" w:leader="dot" w:pos="8942"/>
        </w:tabs>
        <w:rPr>
          <w:noProof/>
          <w:sz w:val="21"/>
        </w:rPr>
      </w:pPr>
      <w:r>
        <w:rPr>
          <w:noProof/>
        </w:rPr>
        <w:t xml:space="preserve">4.1.4 </w:t>
      </w:r>
      <w:r>
        <w:rPr>
          <w:rFonts w:hint="eastAsia"/>
          <w:noProof/>
        </w:rPr>
        <w:t>特殊要求</w:t>
      </w:r>
      <w:r>
        <w:rPr>
          <w:noProof/>
        </w:rPr>
        <w:tab/>
      </w:r>
      <w:r>
        <w:rPr>
          <w:noProof/>
        </w:rPr>
        <w:fldChar w:fldCharType="begin"/>
      </w:r>
      <w:r>
        <w:rPr>
          <w:noProof/>
        </w:rPr>
        <w:instrText xml:space="preserve"> PAGEREF _Toc5357805 \h </w:instrText>
      </w:r>
      <w:r>
        <w:rPr>
          <w:noProof/>
        </w:rPr>
      </w:r>
      <w:r>
        <w:rPr>
          <w:noProof/>
        </w:rPr>
        <w:fldChar w:fldCharType="separate"/>
      </w:r>
      <w:r>
        <w:rPr>
          <w:noProof/>
        </w:rPr>
        <w:t>15</w:t>
      </w:r>
      <w:r>
        <w:rPr>
          <w:noProof/>
        </w:rPr>
        <w:fldChar w:fldCharType="end"/>
      </w:r>
    </w:p>
    <w:p w:rsidR="002C1F38" w:rsidRDefault="002C1F38">
      <w:pPr>
        <w:pStyle w:val="TOC2"/>
        <w:tabs>
          <w:tab w:val="right" w:leader="dot" w:pos="8942"/>
        </w:tabs>
        <w:rPr>
          <w:b w:val="0"/>
          <w:noProof/>
          <w:sz w:val="21"/>
        </w:rPr>
      </w:pPr>
      <w:r>
        <w:rPr>
          <w:noProof/>
        </w:rPr>
        <w:t>4.2</w:t>
      </w:r>
      <w:r>
        <w:rPr>
          <w:rFonts w:hint="eastAsia"/>
          <w:noProof/>
        </w:rPr>
        <w:t>设计要求</w:t>
      </w:r>
      <w:r>
        <w:rPr>
          <w:noProof/>
        </w:rPr>
        <w:tab/>
      </w:r>
      <w:r>
        <w:rPr>
          <w:noProof/>
        </w:rPr>
        <w:fldChar w:fldCharType="begin"/>
      </w:r>
      <w:r>
        <w:rPr>
          <w:noProof/>
        </w:rPr>
        <w:instrText xml:space="preserve"> PAGEREF _Toc5357806 \h </w:instrText>
      </w:r>
      <w:r>
        <w:rPr>
          <w:noProof/>
        </w:rPr>
      </w:r>
      <w:r>
        <w:rPr>
          <w:noProof/>
        </w:rPr>
        <w:fldChar w:fldCharType="separate"/>
      </w:r>
      <w:r>
        <w:rPr>
          <w:noProof/>
        </w:rPr>
        <w:t>15</w:t>
      </w:r>
      <w:r>
        <w:rPr>
          <w:noProof/>
        </w:rPr>
        <w:fldChar w:fldCharType="end"/>
      </w:r>
    </w:p>
    <w:p w:rsidR="002C1F38" w:rsidRDefault="002C1F38">
      <w:pPr>
        <w:pStyle w:val="TOC3"/>
        <w:tabs>
          <w:tab w:val="right" w:leader="dot" w:pos="8942"/>
        </w:tabs>
        <w:rPr>
          <w:noProof/>
          <w:sz w:val="21"/>
        </w:rPr>
      </w:pPr>
      <w:r>
        <w:rPr>
          <w:noProof/>
        </w:rPr>
        <w:t xml:space="preserve">4.2.1 </w:t>
      </w:r>
      <w:r>
        <w:rPr>
          <w:rFonts w:hint="eastAsia"/>
          <w:noProof/>
        </w:rPr>
        <w:t>主题、创意要求</w:t>
      </w:r>
      <w:r>
        <w:rPr>
          <w:noProof/>
        </w:rPr>
        <w:tab/>
      </w:r>
      <w:r>
        <w:rPr>
          <w:noProof/>
        </w:rPr>
        <w:fldChar w:fldCharType="begin"/>
      </w:r>
      <w:r>
        <w:rPr>
          <w:noProof/>
        </w:rPr>
        <w:instrText xml:space="preserve"> PAGEREF _Toc5357807 \h </w:instrText>
      </w:r>
      <w:r>
        <w:rPr>
          <w:noProof/>
        </w:rPr>
      </w:r>
      <w:r>
        <w:rPr>
          <w:noProof/>
        </w:rPr>
        <w:fldChar w:fldCharType="separate"/>
      </w:r>
      <w:r>
        <w:rPr>
          <w:noProof/>
        </w:rPr>
        <w:t>16</w:t>
      </w:r>
      <w:r>
        <w:rPr>
          <w:noProof/>
        </w:rPr>
        <w:fldChar w:fldCharType="end"/>
      </w:r>
    </w:p>
    <w:p w:rsidR="002C1F38" w:rsidRDefault="002C1F38">
      <w:pPr>
        <w:pStyle w:val="TOC3"/>
        <w:tabs>
          <w:tab w:val="right" w:leader="dot" w:pos="8942"/>
        </w:tabs>
        <w:rPr>
          <w:noProof/>
          <w:sz w:val="21"/>
        </w:rPr>
      </w:pPr>
      <w:r>
        <w:rPr>
          <w:noProof/>
        </w:rPr>
        <w:t xml:space="preserve">4.2.2 </w:t>
      </w:r>
      <w:r>
        <w:rPr>
          <w:rFonts w:hint="eastAsia"/>
          <w:noProof/>
        </w:rPr>
        <w:t>功能图纸要求（效果图、布局图等）</w:t>
      </w:r>
      <w:r>
        <w:rPr>
          <w:noProof/>
        </w:rPr>
        <w:tab/>
      </w:r>
      <w:r>
        <w:rPr>
          <w:noProof/>
        </w:rPr>
        <w:fldChar w:fldCharType="begin"/>
      </w:r>
      <w:r>
        <w:rPr>
          <w:noProof/>
        </w:rPr>
        <w:instrText xml:space="preserve"> PAGEREF _Toc5357808 \h </w:instrText>
      </w:r>
      <w:r>
        <w:rPr>
          <w:noProof/>
        </w:rPr>
      </w:r>
      <w:r>
        <w:rPr>
          <w:noProof/>
        </w:rPr>
        <w:fldChar w:fldCharType="separate"/>
      </w:r>
      <w:r>
        <w:rPr>
          <w:noProof/>
        </w:rPr>
        <w:t>17</w:t>
      </w:r>
      <w:r>
        <w:rPr>
          <w:noProof/>
        </w:rPr>
        <w:fldChar w:fldCharType="end"/>
      </w:r>
    </w:p>
    <w:p w:rsidR="002C1F38" w:rsidRDefault="002C1F38">
      <w:pPr>
        <w:pStyle w:val="TOC3"/>
        <w:tabs>
          <w:tab w:val="right" w:leader="dot" w:pos="8942"/>
        </w:tabs>
        <w:rPr>
          <w:noProof/>
          <w:sz w:val="21"/>
        </w:rPr>
      </w:pPr>
      <w:r>
        <w:rPr>
          <w:noProof/>
        </w:rPr>
        <w:t xml:space="preserve">4.2.3 </w:t>
      </w:r>
      <w:r>
        <w:rPr>
          <w:rFonts w:hint="eastAsia"/>
          <w:noProof/>
        </w:rPr>
        <w:t>基础条件图（土建、水电及其他配合性条件）</w:t>
      </w:r>
      <w:r>
        <w:rPr>
          <w:noProof/>
        </w:rPr>
        <w:tab/>
      </w:r>
      <w:r>
        <w:rPr>
          <w:noProof/>
        </w:rPr>
        <w:fldChar w:fldCharType="begin"/>
      </w:r>
      <w:r>
        <w:rPr>
          <w:noProof/>
        </w:rPr>
        <w:instrText xml:space="preserve"> PAGEREF _Toc5357809 \h </w:instrText>
      </w:r>
      <w:r>
        <w:rPr>
          <w:noProof/>
        </w:rPr>
      </w:r>
      <w:r>
        <w:rPr>
          <w:noProof/>
        </w:rPr>
        <w:fldChar w:fldCharType="separate"/>
      </w:r>
      <w:r>
        <w:rPr>
          <w:noProof/>
        </w:rPr>
        <w:t>17</w:t>
      </w:r>
      <w:r>
        <w:rPr>
          <w:noProof/>
        </w:rPr>
        <w:fldChar w:fldCharType="end"/>
      </w:r>
    </w:p>
    <w:p w:rsidR="002C1F38" w:rsidRDefault="002C1F38">
      <w:pPr>
        <w:pStyle w:val="TOC3"/>
        <w:tabs>
          <w:tab w:val="right" w:leader="dot" w:pos="8942"/>
        </w:tabs>
        <w:rPr>
          <w:noProof/>
          <w:sz w:val="21"/>
        </w:rPr>
      </w:pPr>
      <w:r>
        <w:rPr>
          <w:noProof/>
        </w:rPr>
        <w:t xml:space="preserve">4.2.4 </w:t>
      </w:r>
      <w:r>
        <w:rPr>
          <w:rFonts w:hint="eastAsia"/>
          <w:noProof/>
        </w:rPr>
        <w:t>机械、电气、设备施工图</w:t>
      </w:r>
      <w:r>
        <w:rPr>
          <w:noProof/>
        </w:rPr>
        <w:tab/>
      </w:r>
      <w:r>
        <w:rPr>
          <w:noProof/>
        </w:rPr>
        <w:fldChar w:fldCharType="begin"/>
      </w:r>
      <w:r>
        <w:rPr>
          <w:noProof/>
        </w:rPr>
        <w:instrText xml:space="preserve"> PAGEREF _Toc5357810 \h </w:instrText>
      </w:r>
      <w:r>
        <w:rPr>
          <w:noProof/>
        </w:rPr>
      </w:r>
      <w:r>
        <w:rPr>
          <w:noProof/>
        </w:rPr>
        <w:fldChar w:fldCharType="separate"/>
      </w:r>
      <w:r>
        <w:rPr>
          <w:noProof/>
        </w:rPr>
        <w:t>17</w:t>
      </w:r>
      <w:r>
        <w:rPr>
          <w:noProof/>
        </w:rPr>
        <w:fldChar w:fldCharType="end"/>
      </w:r>
    </w:p>
    <w:p w:rsidR="002C1F38" w:rsidRDefault="002C1F38">
      <w:pPr>
        <w:pStyle w:val="TOC3"/>
        <w:tabs>
          <w:tab w:val="right" w:leader="dot" w:pos="8942"/>
        </w:tabs>
        <w:rPr>
          <w:noProof/>
          <w:sz w:val="21"/>
        </w:rPr>
      </w:pPr>
      <w:r>
        <w:rPr>
          <w:noProof/>
        </w:rPr>
        <w:t xml:space="preserve">4.2.5 </w:t>
      </w:r>
      <w:r>
        <w:rPr>
          <w:rFonts w:hint="eastAsia"/>
          <w:noProof/>
        </w:rPr>
        <w:t>内部装饰图</w:t>
      </w:r>
      <w:r>
        <w:rPr>
          <w:noProof/>
        </w:rPr>
        <w:tab/>
      </w:r>
      <w:r>
        <w:rPr>
          <w:noProof/>
        </w:rPr>
        <w:fldChar w:fldCharType="begin"/>
      </w:r>
      <w:r>
        <w:rPr>
          <w:noProof/>
        </w:rPr>
        <w:instrText xml:space="preserve"> PAGEREF _Toc5357811 \h </w:instrText>
      </w:r>
      <w:r>
        <w:rPr>
          <w:noProof/>
        </w:rPr>
      </w:r>
      <w:r>
        <w:rPr>
          <w:noProof/>
        </w:rPr>
        <w:fldChar w:fldCharType="separate"/>
      </w:r>
      <w:r>
        <w:rPr>
          <w:noProof/>
        </w:rPr>
        <w:t>18</w:t>
      </w:r>
      <w:r>
        <w:rPr>
          <w:noProof/>
        </w:rPr>
        <w:fldChar w:fldCharType="end"/>
      </w:r>
    </w:p>
    <w:p w:rsidR="002C1F38" w:rsidRDefault="002C1F38">
      <w:pPr>
        <w:pStyle w:val="TOC2"/>
        <w:tabs>
          <w:tab w:val="right" w:leader="dot" w:pos="8942"/>
        </w:tabs>
        <w:rPr>
          <w:b w:val="0"/>
          <w:noProof/>
          <w:sz w:val="21"/>
        </w:rPr>
      </w:pPr>
      <w:r>
        <w:rPr>
          <w:noProof/>
        </w:rPr>
        <w:t>4.3</w:t>
      </w:r>
      <w:r>
        <w:rPr>
          <w:rFonts w:hint="eastAsia"/>
          <w:noProof/>
        </w:rPr>
        <w:t>技术要求</w:t>
      </w:r>
      <w:r>
        <w:rPr>
          <w:noProof/>
        </w:rPr>
        <w:tab/>
      </w:r>
      <w:r>
        <w:rPr>
          <w:noProof/>
        </w:rPr>
        <w:fldChar w:fldCharType="begin"/>
      </w:r>
      <w:r>
        <w:rPr>
          <w:noProof/>
        </w:rPr>
        <w:instrText xml:space="preserve"> PAGEREF _Toc5357812 \h </w:instrText>
      </w:r>
      <w:r>
        <w:rPr>
          <w:noProof/>
        </w:rPr>
      </w:r>
      <w:r>
        <w:rPr>
          <w:noProof/>
        </w:rPr>
        <w:fldChar w:fldCharType="separate"/>
      </w:r>
      <w:r>
        <w:rPr>
          <w:noProof/>
        </w:rPr>
        <w:t>18</w:t>
      </w:r>
      <w:r>
        <w:rPr>
          <w:noProof/>
        </w:rPr>
        <w:fldChar w:fldCharType="end"/>
      </w:r>
    </w:p>
    <w:p w:rsidR="002C1F38" w:rsidRDefault="002C1F38">
      <w:pPr>
        <w:pStyle w:val="TOC3"/>
        <w:tabs>
          <w:tab w:val="right" w:leader="dot" w:pos="8942"/>
        </w:tabs>
        <w:rPr>
          <w:noProof/>
          <w:sz w:val="21"/>
        </w:rPr>
      </w:pPr>
      <w:r>
        <w:rPr>
          <w:noProof/>
        </w:rPr>
        <w:t>4.3.1</w:t>
      </w:r>
      <w:r>
        <w:rPr>
          <w:rFonts w:hint="eastAsia"/>
          <w:noProof/>
        </w:rPr>
        <w:t>通用电气技术要求</w:t>
      </w:r>
      <w:r>
        <w:rPr>
          <w:noProof/>
        </w:rPr>
        <w:tab/>
      </w:r>
      <w:r>
        <w:rPr>
          <w:noProof/>
        </w:rPr>
        <w:fldChar w:fldCharType="begin"/>
      </w:r>
      <w:r>
        <w:rPr>
          <w:noProof/>
        </w:rPr>
        <w:instrText xml:space="preserve"> PAGEREF _Toc5357813 \h </w:instrText>
      </w:r>
      <w:r>
        <w:rPr>
          <w:noProof/>
        </w:rPr>
      </w:r>
      <w:r>
        <w:rPr>
          <w:noProof/>
        </w:rPr>
        <w:fldChar w:fldCharType="separate"/>
      </w:r>
      <w:r>
        <w:rPr>
          <w:noProof/>
        </w:rPr>
        <w:t>18</w:t>
      </w:r>
      <w:r>
        <w:rPr>
          <w:noProof/>
        </w:rPr>
        <w:fldChar w:fldCharType="end"/>
      </w:r>
    </w:p>
    <w:p w:rsidR="002C1F38" w:rsidRDefault="002C1F38">
      <w:pPr>
        <w:pStyle w:val="TOC3"/>
        <w:tabs>
          <w:tab w:val="right" w:leader="dot" w:pos="8942"/>
        </w:tabs>
        <w:rPr>
          <w:noProof/>
          <w:sz w:val="21"/>
        </w:rPr>
      </w:pPr>
      <w:r>
        <w:rPr>
          <w:noProof/>
        </w:rPr>
        <w:t>4.3.2</w:t>
      </w:r>
      <w:r>
        <w:rPr>
          <w:rFonts w:hint="eastAsia"/>
          <w:noProof/>
        </w:rPr>
        <w:t>通用机械技术要求</w:t>
      </w:r>
      <w:r>
        <w:rPr>
          <w:noProof/>
        </w:rPr>
        <w:tab/>
      </w:r>
      <w:r>
        <w:rPr>
          <w:noProof/>
        </w:rPr>
        <w:fldChar w:fldCharType="begin"/>
      </w:r>
      <w:r>
        <w:rPr>
          <w:noProof/>
        </w:rPr>
        <w:instrText xml:space="preserve"> PAGEREF _Toc5357814 \h </w:instrText>
      </w:r>
      <w:r>
        <w:rPr>
          <w:noProof/>
        </w:rPr>
      </w:r>
      <w:r>
        <w:rPr>
          <w:noProof/>
        </w:rPr>
        <w:fldChar w:fldCharType="separate"/>
      </w:r>
      <w:r>
        <w:rPr>
          <w:noProof/>
        </w:rPr>
        <w:t>19</w:t>
      </w:r>
      <w:r>
        <w:rPr>
          <w:noProof/>
        </w:rPr>
        <w:fldChar w:fldCharType="end"/>
      </w:r>
    </w:p>
    <w:p w:rsidR="002C1F38" w:rsidRDefault="002C1F38">
      <w:pPr>
        <w:pStyle w:val="TOC3"/>
        <w:tabs>
          <w:tab w:val="right" w:leader="dot" w:pos="8942"/>
        </w:tabs>
        <w:rPr>
          <w:noProof/>
          <w:sz w:val="21"/>
        </w:rPr>
      </w:pPr>
      <w:r>
        <w:rPr>
          <w:noProof/>
        </w:rPr>
        <w:t>4.3.3</w:t>
      </w:r>
      <w:r>
        <w:rPr>
          <w:rFonts w:hint="eastAsia"/>
          <w:noProof/>
        </w:rPr>
        <w:t>银幕系统技术要求</w:t>
      </w:r>
      <w:r>
        <w:rPr>
          <w:noProof/>
        </w:rPr>
        <w:tab/>
      </w:r>
      <w:r>
        <w:rPr>
          <w:noProof/>
        </w:rPr>
        <w:fldChar w:fldCharType="begin"/>
      </w:r>
      <w:r>
        <w:rPr>
          <w:noProof/>
        </w:rPr>
        <w:instrText xml:space="preserve"> PAGEREF _Toc5357815 \h </w:instrText>
      </w:r>
      <w:r>
        <w:rPr>
          <w:noProof/>
        </w:rPr>
      </w:r>
      <w:r>
        <w:rPr>
          <w:noProof/>
        </w:rPr>
        <w:fldChar w:fldCharType="separate"/>
      </w:r>
      <w:r>
        <w:rPr>
          <w:noProof/>
        </w:rPr>
        <w:t>21</w:t>
      </w:r>
      <w:r>
        <w:rPr>
          <w:noProof/>
        </w:rPr>
        <w:fldChar w:fldCharType="end"/>
      </w:r>
    </w:p>
    <w:p w:rsidR="002C1F38" w:rsidRDefault="002C1F38">
      <w:pPr>
        <w:pStyle w:val="TOC3"/>
        <w:tabs>
          <w:tab w:val="right" w:leader="dot" w:pos="8942"/>
        </w:tabs>
        <w:rPr>
          <w:noProof/>
          <w:sz w:val="21"/>
        </w:rPr>
      </w:pPr>
      <w:r>
        <w:rPr>
          <w:noProof/>
        </w:rPr>
        <w:t>4.3.4</w:t>
      </w:r>
      <w:r>
        <w:rPr>
          <w:rFonts w:hint="eastAsia"/>
          <w:noProof/>
        </w:rPr>
        <w:t>座舱系统技术要求</w:t>
      </w:r>
      <w:r>
        <w:rPr>
          <w:noProof/>
        </w:rPr>
        <w:tab/>
      </w:r>
      <w:r>
        <w:rPr>
          <w:noProof/>
        </w:rPr>
        <w:fldChar w:fldCharType="begin"/>
      </w:r>
      <w:r>
        <w:rPr>
          <w:noProof/>
        </w:rPr>
        <w:instrText xml:space="preserve"> PAGEREF _Toc5357816 \h </w:instrText>
      </w:r>
      <w:r>
        <w:rPr>
          <w:noProof/>
        </w:rPr>
      </w:r>
      <w:r>
        <w:rPr>
          <w:noProof/>
        </w:rPr>
        <w:fldChar w:fldCharType="separate"/>
      </w:r>
      <w:r>
        <w:rPr>
          <w:noProof/>
        </w:rPr>
        <w:t>22</w:t>
      </w:r>
      <w:r>
        <w:rPr>
          <w:noProof/>
        </w:rPr>
        <w:fldChar w:fldCharType="end"/>
      </w:r>
    </w:p>
    <w:p w:rsidR="002C1F38" w:rsidRDefault="002C1F38">
      <w:pPr>
        <w:pStyle w:val="TOC3"/>
        <w:tabs>
          <w:tab w:val="right" w:leader="dot" w:pos="8942"/>
        </w:tabs>
        <w:rPr>
          <w:noProof/>
          <w:sz w:val="21"/>
        </w:rPr>
      </w:pPr>
      <w:r>
        <w:rPr>
          <w:noProof/>
        </w:rPr>
        <w:t>4.3.5</w:t>
      </w:r>
      <w:r>
        <w:rPr>
          <w:rFonts w:hint="eastAsia"/>
          <w:noProof/>
        </w:rPr>
        <w:t>影视系统技术要求</w:t>
      </w:r>
      <w:r>
        <w:rPr>
          <w:noProof/>
        </w:rPr>
        <w:tab/>
      </w:r>
      <w:r>
        <w:rPr>
          <w:noProof/>
        </w:rPr>
        <w:fldChar w:fldCharType="begin"/>
      </w:r>
      <w:r>
        <w:rPr>
          <w:noProof/>
        </w:rPr>
        <w:instrText xml:space="preserve"> PAGEREF _Toc5357817 \h </w:instrText>
      </w:r>
      <w:r>
        <w:rPr>
          <w:noProof/>
        </w:rPr>
      </w:r>
      <w:r>
        <w:rPr>
          <w:noProof/>
        </w:rPr>
        <w:fldChar w:fldCharType="separate"/>
      </w:r>
      <w:r>
        <w:rPr>
          <w:noProof/>
        </w:rPr>
        <w:t>23</w:t>
      </w:r>
      <w:r>
        <w:rPr>
          <w:noProof/>
        </w:rPr>
        <w:fldChar w:fldCharType="end"/>
      </w:r>
    </w:p>
    <w:p w:rsidR="002C1F38" w:rsidRDefault="002C1F38">
      <w:pPr>
        <w:pStyle w:val="TOC3"/>
        <w:tabs>
          <w:tab w:val="right" w:leader="dot" w:pos="8942"/>
        </w:tabs>
        <w:rPr>
          <w:noProof/>
          <w:sz w:val="21"/>
        </w:rPr>
      </w:pPr>
      <w:r>
        <w:rPr>
          <w:noProof/>
        </w:rPr>
        <w:t>4.3.6</w:t>
      </w:r>
      <w:r>
        <w:rPr>
          <w:rFonts w:hint="eastAsia"/>
          <w:noProof/>
        </w:rPr>
        <w:t>灯光系统特效要求（若采用）</w:t>
      </w:r>
      <w:r>
        <w:rPr>
          <w:noProof/>
        </w:rPr>
        <w:tab/>
      </w:r>
      <w:r>
        <w:rPr>
          <w:noProof/>
        </w:rPr>
        <w:fldChar w:fldCharType="begin"/>
      </w:r>
      <w:r>
        <w:rPr>
          <w:noProof/>
        </w:rPr>
        <w:instrText xml:space="preserve"> PAGEREF _Toc5357818 \h </w:instrText>
      </w:r>
      <w:r>
        <w:rPr>
          <w:noProof/>
        </w:rPr>
      </w:r>
      <w:r>
        <w:rPr>
          <w:noProof/>
        </w:rPr>
        <w:fldChar w:fldCharType="separate"/>
      </w:r>
      <w:r>
        <w:rPr>
          <w:noProof/>
        </w:rPr>
        <w:t>24</w:t>
      </w:r>
      <w:r>
        <w:rPr>
          <w:noProof/>
        </w:rPr>
        <w:fldChar w:fldCharType="end"/>
      </w:r>
    </w:p>
    <w:p w:rsidR="002C1F38" w:rsidRDefault="002C1F38">
      <w:pPr>
        <w:pStyle w:val="TOC3"/>
        <w:tabs>
          <w:tab w:val="right" w:leader="dot" w:pos="8942"/>
        </w:tabs>
        <w:rPr>
          <w:noProof/>
          <w:sz w:val="21"/>
        </w:rPr>
      </w:pPr>
      <w:r>
        <w:rPr>
          <w:noProof/>
        </w:rPr>
        <w:t>4.3.7</w:t>
      </w:r>
      <w:r>
        <w:rPr>
          <w:rFonts w:hint="eastAsia"/>
          <w:noProof/>
        </w:rPr>
        <w:t>音效系统技术要求</w:t>
      </w:r>
      <w:r>
        <w:rPr>
          <w:noProof/>
        </w:rPr>
        <w:tab/>
      </w:r>
      <w:r>
        <w:rPr>
          <w:noProof/>
        </w:rPr>
        <w:fldChar w:fldCharType="begin"/>
      </w:r>
      <w:r>
        <w:rPr>
          <w:noProof/>
        </w:rPr>
        <w:instrText xml:space="preserve"> PAGEREF _Toc5357819 \h </w:instrText>
      </w:r>
      <w:r>
        <w:rPr>
          <w:noProof/>
        </w:rPr>
      </w:r>
      <w:r>
        <w:rPr>
          <w:noProof/>
        </w:rPr>
        <w:fldChar w:fldCharType="separate"/>
      </w:r>
      <w:r>
        <w:rPr>
          <w:noProof/>
        </w:rPr>
        <w:t>24</w:t>
      </w:r>
      <w:r>
        <w:rPr>
          <w:noProof/>
        </w:rPr>
        <w:fldChar w:fldCharType="end"/>
      </w:r>
    </w:p>
    <w:p w:rsidR="002C1F38" w:rsidRDefault="002C1F38">
      <w:pPr>
        <w:pStyle w:val="TOC3"/>
        <w:tabs>
          <w:tab w:val="right" w:leader="dot" w:pos="8942"/>
        </w:tabs>
        <w:rPr>
          <w:noProof/>
          <w:sz w:val="21"/>
        </w:rPr>
      </w:pPr>
      <w:r>
        <w:rPr>
          <w:noProof/>
        </w:rPr>
        <w:t>4.3.8</w:t>
      </w:r>
      <w:r>
        <w:rPr>
          <w:rFonts w:hint="eastAsia"/>
          <w:noProof/>
        </w:rPr>
        <w:t>总控系统技术要求</w:t>
      </w:r>
      <w:r>
        <w:rPr>
          <w:noProof/>
        </w:rPr>
        <w:tab/>
      </w:r>
      <w:r>
        <w:rPr>
          <w:noProof/>
        </w:rPr>
        <w:fldChar w:fldCharType="begin"/>
      </w:r>
      <w:r>
        <w:rPr>
          <w:noProof/>
        </w:rPr>
        <w:instrText xml:space="preserve"> PAGEREF _Toc5357820 \h </w:instrText>
      </w:r>
      <w:r>
        <w:rPr>
          <w:noProof/>
        </w:rPr>
      </w:r>
      <w:r>
        <w:rPr>
          <w:noProof/>
        </w:rPr>
        <w:fldChar w:fldCharType="separate"/>
      </w:r>
      <w:r>
        <w:rPr>
          <w:noProof/>
        </w:rPr>
        <w:t>25</w:t>
      </w:r>
      <w:r>
        <w:rPr>
          <w:noProof/>
        </w:rPr>
        <w:fldChar w:fldCharType="end"/>
      </w:r>
    </w:p>
    <w:p w:rsidR="002C1F38" w:rsidRDefault="002C1F38">
      <w:pPr>
        <w:pStyle w:val="TOC3"/>
        <w:tabs>
          <w:tab w:val="right" w:leader="dot" w:pos="8942"/>
        </w:tabs>
        <w:rPr>
          <w:noProof/>
          <w:sz w:val="21"/>
        </w:rPr>
      </w:pPr>
      <w:r>
        <w:rPr>
          <w:noProof/>
        </w:rPr>
        <w:t>4.3.9</w:t>
      </w:r>
      <w:r>
        <w:rPr>
          <w:rFonts w:hint="eastAsia"/>
          <w:noProof/>
        </w:rPr>
        <w:t>安防系统技术要求</w:t>
      </w:r>
      <w:r>
        <w:rPr>
          <w:noProof/>
        </w:rPr>
        <w:tab/>
      </w:r>
      <w:r>
        <w:rPr>
          <w:noProof/>
        </w:rPr>
        <w:fldChar w:fldCharType="begin"/>
      </w:r>
      <w:r>
        <w:rPr>
          <w:noProof/>
        </w:rPr>
        <w:instrText xml:space="preserve"> PAGEREF _Toc5357821 \h </w:instrText>
      </w:r>
      <w:r>
        <w:rPr>
          <w:noProof/>
        </w:rPr>
      </w:r>
      <w:r>
        <w:rPr>
          <w:noProof/>
        </w:rPr>
        <w:fldChar w:fldCharType="separate"/>
      </w:r>
      <w:r>
        <w:rPr>
          <w:noProof/>
        </w:rPr>
        <w:t>27</w:t>
      </w:r>
      <w:r>
        <w:rPr>
          <w:noProof/>
        </w:rPr>
        <w:fldChar w:fldCharType="end"/>
      </w:r>
    </w:p>
    <w:p w:rsidR="002C1F38" w:rsidRDefault="002C1F38">
      <w:pPr>
        <w:pStyle w:val="TOC3"/>
        <w:tabs>
          <w:tab w:val="right" w:leader="dot" w:pos="8942"/>
        </w:tabs>
        <w:rPr>
          <w:noProof/>
          <w:sz w:val="21"/>
        </w:rPr>
      </w:pPr>
      <w:r>
        <w:rPr>
          <w:noProof/>
        </w:rPr>
        <w:t>4.3.10</w:t>
      </w:r>
      <w:r>
        <w:rPr>
          <w:rFonts w:hint="eastAsia"/>
          <w:noProof/>
        </w:rPr>
        <w:t>软件系统技术要求</w:t>
      </w:r>
      <w:r>
        <w:rPr>
          <w:noProof/>
        </w:rPr>
        <w:tab/>
      </w:r>
      <w:r>
        <w:rPr>
          <w:noProof/>
        </w:rPr>
        <w:fldChar w:fldCharType="begin"/>
      </w:r>
      <w:r>
        <w:rPr>
          <w:noProof/>
        </w:rPr>
        <w:instrText xml:space="preserve"> PAGEREF _Toc5357822 \h </w:instrText>
      </w:r>
      <w:r>
        <w:rPr>
          <w:noProof/>
        </w:rPr>
      </w:r>
      <w:r>
        <w:rPr>
          <w:noProof/>
        </w:rPr>
        <w:fldChar w:fldCharType="separate"/>
      </w:r>
      <w:r>
        <w:rPr>
          <w:noProof/>
        </w:rPr>
        <w:t>27</w:t>
      </w:r>
      <w:r>
        <w:rPr>
          <w:noProof/>
        </w:rPr>
        <w:fldChar w:fldCharType="end"/>
      </w:r>
    </w:p>
    <w:p w:rsidR="002C1F38" w:rsidRDefault="002C1F38">
      <w:pPr>
        <w:pStyle w:val="TOC3"/>
        <w:tabs>
          <w:tab w:val="right" w:leader="dot" w:pos="8942"/>
        </w:tabs>
        <w:rPr>
          <w:noProof/>
          <w:sz w:val="21"/>
        </w:rPr>
      </w:pPr>
      <w:r>
        <w:rPr>
          <w:noProof/>
        </w:rPr>
        <w:lastRenderedPageBreak/>
        <w:t>4.3.11</w:t>
      </w:r>
      <w:r>
        <w:rPr>
          <w:rFonts w:hint="eastAsia"/>
          <w:noProof/>
        </w:rPr>
        <w:t>其他辅助系统技术要求</w:t>
      </w:r>
      <w:r>
        <w:rPr>
          <w:noProof/>
        </w:rPr>
        <w:tab/>
      </w:r>
      <w:r>
        <w:rPr>
          <w:noProof/>
        </w:rPr>
        <w:fldChar w:fldCharType="begin"/>
      </w:r>
      <w:r>
        <w:rPr>
          <w:noProof/>
        </w:rPr>
        <w:instrText xml:space="preserve"> PAGEREF _Toc5357823 \h </w:instrText>
      </w:r>
      <w:r>
        <w:rPr>
          <w:noProof/>
        </w:rPr>
      </w:r>
      <w:r>
        <w:rPr>
          <w:noProof/>
        </w:rPr>
        <w:fldChar w:fldCharType="separate"/>
      </w:r>
      <w:r>
        <w:rPr>
          <w:noProof/>
        </w:rPr>
        <w:t>29</w:t>
      </w:r>
      <w:r>
        <w:rPr>
          <w:noProof/>
        </w:rPr>
        <w:fldChar w:fldCharType="end"/>
      </w:r>
    </w:p>
    <w:p w:rsidR="002C1F38" w:rsidRDefault="002C1F38">
      <w:pPr>
        <w:pStyle w:val="TOC3"/>
        <w:tabs>
          <w:tab w:val="right" w:leader="dot" w:pos="8942"/>
        </w:tabs>
        <w:rPr>
          <w:noProof/>
          <w:sz w:val="21"/>
        </w:rPr>
      </w:pPr>
      <w:r>
        <w:rPr>
          <w:noProof/>
        </w:rPr>
        <w:t>4.3.12</w:t>
      </w:r>
      <w:r>
        <w:rPr>
          <w:rFonts w:hint="eastAsia"/>
          <w:noProof/>
        </w:rPr>
        <w:t>主题包装技术要求</w:t>
      </w:r>
      <w:r>
        <w:rPr>
          <w:noProof/>
        </w:rPr>
        <w:tab/>
      </w:r>
      <w:r>
        <w:rPr>
          <w:noProof/>
        </w:rPr>
        <w:fldChar w:fldCharType="begin"/>
      </w:r>
      <w:r>
        <w:rPr>
          <w:noProof/>
        </w:rPr>
        <w:instrText xml:space="preserve"> PAGEREF _Toc5357824 \h </w:instrText>
      </w:r>
      <w:r>
        <w:rPr>
          <w:noProof/>
        </w:rPr>
      </w:r>
      <w:r>
        <w:rPr>
          <w:noProof/>
        </w:rPr>
        <w:fldChar w:fldCharType="separate"/>
      </w:r>
      <w:r>
        <w:rPr>
          <w:noProof/>
        </w:rPr>
        <w:t>29</w:t>
      </w:r>
      <w:r>
        <w:rPr>
          <w:noProof/>
        </w:rPr>
        <w:fldChar w:fldCharType="end"/>
      </w:r>
    </w:p>
    <w:p w:rsidR="002C1F38" w:rsidRDefault="002C1F38">
      <w:pPr>
        <w:pStyle w:val="TOC3"/>
        <w:tabs>
          <w:tab w:val="right" w:leader="dot" w:pos="8942"/>
        </w:tabs>
        <w:rPr>
          <w:noProof/>
          <w:sz w:val="21"/>
        </w:rPr>
      </w:pPr>
      <w:r>
        <w:rPr>
          <w:noProof/>
        </w:rPr>
        <w:t>4.3.13</w:t>
      </w:r>
      <w:r>
        <w:rPr>
          <w:rFonts w:hint="eastAsia"/>
          <w:noProof/>
        </w:rPr>
        <w:t>材料选择技术要求</w:t>
      </w:r>
      <w:r>
        <w:rPr>
          <w:noProof/>
        </w:rPr>
        <w:tab/>
      </w:r>
      <w:r>
        <w:rPr>
          <w:noProof/>
        </w:rPr>
        <w:fldChar w:fldCharType="begin"/>
      </w:r>
      <w:r>
        <w:rPr>
          <w:noProof/>
        </w:rPr>
        <w:instrText xml:space="preserve"> PAGEREF _Toc5357825 \h </w:instrText>
      </w:r>
      <w:r>
        <w:rPr>
          <w:noProof/>
        </w:rPr>
      </w:r>
      <w:r>
        <w:rPr>
          <w:noProof/>
        </w:rPr>
        <w:fldChar w:fldCharType="separate"/>
      </w:r>
      <w:r>
        <w:rPr>
          <w:noProof/>
        </w:rPr>
        <w:t>30</w:t>
      </w:r>
      <w:r>
        <w:rPr>
          <w:noProof/>
        </w:rPr>
        <w:fldChar w:fldCharType="end"/>
      </w:r>
    </w:p>
    <w:p w:rsidR="002C1F38" w:rsidRDefault="002C1F38">
      <w:pPr>
        <w:pStyle w:val="TOC1"/>
        <w:rPr>
          <w:b w:val="0"/>
          <w:noProof/>
          <w:sz w:val="21"/>
          <w:szCs w:val="22"/>
        </w:rPr>
      </w:pPr>
      <w:r>
        <w:rPr>
          <w:noProof/>
        </w:rPr>
        <w:t xml:space="preserve">5 </w:t>
      </w:r>
      <w:r>
        <w:rPr>
          <w:rFonts w:hint="eastAsia"/>
          <w:noProof/>
        </w:rPr>
        <w:t>服务范围</w:t>
      </w:r>
      <w:r>
        <w:rPr>
          <w:noProof/>
        </w:rPr>
        <w:tab/>
      </w:r>
      <w:r>
        <w:rPr>
          <w:noProof/>
        </w:rPr>
        <w:fldChar w:fldCharType="begin"/>
      </w:r>
      <w:r>
        <w:rPr>
          <w:noProof/>
        </w:rPr>
        <w:instrText xml:space="preserve"> PAGEREF _Toc5357826 \h </w:instrText>
      </w:r>
      <w:r>
        <w:rPr>
          <w:noProof/>
        </w:rPr>
      </w:r>
      <w:r>
        <w:rPr>
          <w:noProof/>
        </w:rPr>
        <w:fldChar w:fldCharType="separate"/>
      </w:r>
      <w:r>
        <w:rPr>
          <w:noProof/>
        </w:rPr>
        <w:t>31</w:t>
      </w:r>
      <w:r>
        <w:rPr>
          <w:noProof/>
        </w:rPr>
        <w:fldChar w:fldCharType="end"/>
      </w:r>
    </w:p>
    <w:p w:rsidR="002C1F38" w:rsidRDefault="002C1F38">
      <w:pPr>
        <w:pStyle w:val="TOC2"/>
        <w:tabs>
          <w:tab w:val="right" w:leader="dot" w:pos="8942"/>
        </w:tabs>
        <w:rPr>
          <w:b w:val="0"/>
          <w:noProof/>
          <w:sz w:val="21"/>
        </w:rPr>
      </w:pPr>
      <w:r>
        <w:rPr>
          <w:noProof/>
        </w:rPr>
        <w:t xml:space="preserve">5.1 </w:t>
      </w:r>
      <w:r>
        <w:rPr>
          <w:rFonts w:hint="eastAsia"/>
          <w:noProof/>
        </w:rPr>
        <w:t>供货范围</w:t>
      </w:r>
      <w:r>
        <w:rPr>
          <w:noProof/>
        </w:rPr>
        <w:tab/>
      </w:r>
      <w:r>
        <w:rPr>
          <w:noProof/>
        </w:rPr>
        <w:fldChar w:fldCharType="begin"/>
      </w:r>
      <w:r>
        <w:rPr>
          <w:noProof/>
        </w:rPr>
        <w:instrText xml:space="preserve"> PAGEREF _Toc5357827 \h </w:instrText>
      </w:r>
      <w:r>
        <w:rPr>
          <w:noProof/>
        </w:rPr>
      </w:r>
      <w:r>
        <w:rPr>
          <w:noProof/>
        </w:rPr>
        <w:fldChar w:fldCharType="separate"/>
      </w:r>
      <w:r>
        <w:rPr>
          <w:noProof/>
        </w:rPr>
        <w:t>31</w:t>
      </w:r>
      <w:r>
        <w:rPr>
          <w:noProof/>
        </w:rPr>
        <w:fldChar w:fldCharType="end"/>
      </w:r>
    </w:p>
    <w:p w:rsidR="002C1F38" w:rsidRDefault="002C1F38">
      <w:pPr>
        <w:pStyle w:val="TOC3"/>
        <w:tabs>
          <w:tab w:val="right" w:leader="dot" w:pos="8942"/>
        </w:tabs>
        <w:rPr>
          <w:noProof/>
          <w:sz w:val="21"/>
        </w:rPr>
      </w:pPr>
      <w:r>
        <w:rPr>
          <w:noProof/>
        </w:rPr>
        <w:t>5.1.1</w:t>
      </w:r>
      <w:r>
        <w:rPr>
          <w:rFonts w:hint="eastAsia"/>
          <w:noProof/>
        </w:rPr>
        <w:t>设计范围</w:t>
      </w:r>
      <w:r>
        <w:rPr>
          <w:noProof/>
        </w:rPr>
        <w:tab/>
      </w:r>
      <w:r>
        <w:rPr>
          <w:noProof/>
        </w:rPr>
        <w:fldChar w:fldCharType="begin"/>
      </w:r>
      <w:r>
        <w:rPr>
          <w:noProof/>
        </w:rPr>
        <w:instrText xml:space="preserve"> PAGEREF _Toc5357828 \h </w:instrText>
      </w:r>
      <w:r>
        <w:rPr>
          <w:noProof/>
        </w:rPr>
      </w:r>
      <w:r>
        <w:rPr>
          <w:noProof/>
        </w:rPr>
        <w:fldChar w:fldCharType="separate"/>
      </w:r>
      <w:r>
        <w:rPr>
          <w:noProof/>
        </w:rPr>
        <w:t>32</w:t>
      </w:r>
      <w:r>
        <w:rPr>
          <w:noProof/>
        </w:rPr>
        <w:fldChar w:fldCharType="end"/>
      </w:r>
    </w:p>
    <w:p w:rsidR="002C1F38" w:rsidRDefault="002C1F38">
      <w:pPr>
        <w:pStyle w:val="TOC3"/>
        <w:tabs>
          <w:tab w:val="right" w:leader="dot" w:pos="8942"/>
        </w:tabs>
        <w:rPr>
          <w:noProof/>
          <w:sz w:val="21"/>
        </w:rPr>
      </w:pPr>
      <w:r>
        <w:rPr>
          <w:noProof/>
        </w:rPr>
        <w:t>5.1.2</w:t>
      </w:r>
      <w:r>
        <w:rPr>
          <w:rFonts w:hint="eastAsia"/>
          <w:noProof/>
        </w:rPr>
        <w:t>设备产品范围</w:t>
      </w:r>
      <w:r>
        <w:rPr>
          <w:noProof/>
        </w:rPr>
        <w:tab/>
      </w:r>
      <w:r>
        <w:rPr>
          <w:noProof/>
        </w:rPr>
        <w:fldChar w:fldCharType="begin"/>
      </w:r>
      <w:r>
        <w:rPr>
          <w:noProof/>
        </w:rPr>
        <w:instrText xml:space="preserve"> PAGEREF _Toc5357829 \h </w:instrText>
      </w:r>
      <w:r>
        <w:rPr>
          <w:noProof/>
        </w:rPr>
      </w:r>
      <w:r>
        <w:rPr>
          <w:noProof/>
        </w:rPr>
        <w:fldChar w:fldCharType="separate"/>
      </w:r>
      <w:r>
        <w:rPr>
          <w:noProof/>
        </w:rPr>
        <w:t>34</w:t>
      </w:r>
      <w:r>
        <w:rPr>
          <w:noProof/>
        </w:rPr>
        <w:fldChar w:fldCharType="end"/>
      </w:r>
    </w:p>
    <w:p w:rsidR="002C1F38" w:rsidRDefault="002C1F38">
      <w:pPr>
        <w:pStyle w:val="TOC3"/>
        <w:tabs>
          <w:tab w:val="right" w:leader="dot" w:pos="8942"/>
        </w:tabs>
        <w:rPr>
          <w:noProof/>
          <w:sz w:val="21"/>
        </w:rPr>
      </w:pPr>
      <w:r>
        <w:rPr>
          <w:noProof/>
        </w:rPr>
        <w:t>5.1.3</w:t>
      </w:r>
      <w:r>
        <w:rPr>
          <w:rFonts w:hint="eastAsia"/>
          <w:noProof/>
        </w:rPr>
        <w:t>工程产品范围</w:t>
      </w:r>
      <w:r>
        <w:rPr>
          <w:noProof/>
        </w:rPr>
        <w:tab/>
      </w:r>
      <w:r>
        <w:rPr>
          <w:noProof/>
        </w:rPr>
        <w:fldChar w:fldCharType="begin"/>
      </w:r>
      <w:r>
        <w:rPr>
          <w:noProof/>
        </w:rPr>
        <w:instrText xml:space="preserve"> PAGEREF _Toc5357830 \h </w:instrText>
      </w:r>
      <w:r>
        <w:rPr>
          <w:noProof/>
        </w:rPr>
      </w:r>
      <w:r>
        <w:rPr>
          <w:noProof/>
        </w:rPr>
        <w:fldChar w:fldCharType="separate"/>
      </w:r>
      <w:r>
        <w:rPr>
          <w:noProof/>
        </w:rPr>
        <w:t>36</w:t>
      </w:r>
      <w:r>
        <w:rPr>
          <w:noProof/>
        </w:rPr>
        <w:fldChar w:fldCharType="end"/>
      </w:r>
    </w:p>
    <w:p w:rsidR="002C1F38" w:rsidRDefault="002C1F38">
      <w:pPr>
        <w:pStyle w:val="TOC2"/>
        <w:tabs>
          <w:tab w:val="right" w:leader="dot" w:pos="8942"/>
        </w:tabs>
        <w:rPr>
          <w:b w:val="0"/>
          <w:noProof/>
          <w:sz w:val="21"/>
        </w:rPr>
      </w:pPr>
      <w:r>
        <w:rPr>
          <w:noProof/>
        </w:rPr>
        <w:t xml:space="preserve">5.2 </w:t>
      </w:r>
      <w:r>
        <w:rPr>
          <w:rFonts w:hint="eastAsia"/>
          <w:noProof/>
        </w:rPr>
        <w:t>供货界限</w:t>
      </w:r>
      <w:r>
        <w:rPr>
          <w:noProof/>
        </w:rPr>
        <w:tab/>
      </w:r>
      <w:r>
        <w:rPr>
          <w:noProof/>
        </w:rPr>
        <w:fldChar w:fldCharType="begin"/>
      </w:r>
      <w:r>
        <w:rPr>
          <w:noProof/>
        </w:rPr>
        <w:instrText xml:space="preserve"> PAGEREF _Toc5357831 \h </w:instrText>
      </w:r>
      <w:r>
        <w:rPr>
          <w:noProof/>
        </w:rPr>
      </w:r>
      <w:r>
        <w:rPr>
          <w:noProof/>
        </w:rPr>
        <w:fldChar w:fldCharType="separate"/>
      </w:r>
      <w:r>
        <w:rPr>
          <w:noProof/>
        </w:rPr>
        <w:t>36</w:t>
      </w:r>
      <w:r>
        <w:rPr>
          <w:noProof/>
        </w:rPr>
        <w:fldChar w:fldCharType="end"/>
      </w:r>
    </w:p>
    <w:p w:rsidR="002C1F38" w:rsidRDefault="002C1F38">
      <w:pPr>
        <w:pStyle w:val="TOC3"/>
        <w:tabs>
          <w:tab w:val="right" w:leader="dot" w:pos="8942"/>
        </w:tabs>
        <w:rPr>
          <w:noProof/>
          <w:sz w:val="21"/>
        </w:rPr>
      </w:pPr>
      <w:r>
        <w:rPr>
          <w:noProof/>
        </w:rPr>
        <w:t>5.2.1</w:t>
      </w:r>
      <w:r>
        <w:rPr>
          <w:rFonts w:hint="eastAsia"/>
          <w:noProof/>
        </w:rPr>
        <w:t>设计阶段</w:t>
      </w:r>
      <w:r>
        <w:rPr>
          <w:noProof/>
        </w:rPr>
        <w:tab/>
      </w:r>
      <w:r>
        <w:rPr>
          <w:noProof/>
        </w:rPr>
        <w:fldChar w:fldCharType="begin"/>
      </w:r>
      <w:r>
        <w:rPr>
          <w:noProof/>
        </w:rPr>
        <w:instrText xml:space="preserve"> PAGEREF _Toc5357832 \h </w:instrText>
      </w:r>
      <w:r>
        <w:rPr>
          <w:noProof/>
        </w:rPr>
      </w:r>
      <w:r>
        <w:rPr>
          <w:noProof/>
        </w:rPr>
        <w:fldChar w:fldCharType="separate"/>
      </w:r>
      <w:r>
        <w:rPr>
          <w:noProof/>
        </w:rPr>
        <w:t>36</w:t>
      </w:r>
      <w:r>
        <w:rPr>
          <w:noProof/>
        </w:rPr>
        <w:fldChar w:fldCharType="end"/>
      </w:r>
    </w:p>
    <w:p w:rsidR="002C1F38" w:rsidRDefault="002C1F38">
      <w:pPr>
        <w:pStyle w:val="TOC3"/>
        <w:tabs>
          <w:tab w:val="right" w:leader="dot" w:pos="8942"/>
        </w:tabs>
        <w:rPr>
          <w:noProof/>
          <w:sz w:val="21"/>
        </w:rPr>
      </w:pPr>
      <w:r>
        <w:rPr>
          <w:noProof/>
        </w:rPr>
        <w:t>5.2.2</w:t>
      </w:r>
      <w:r>
        <w:rPr>
          <w:rFonts w:hint="eastAsia"/>
          <w:noProof/>
        </w:rPr>
        <w:t>工程实施阶段</w:t>
      </w:r>
      <w:r>
        <w:rPr>
          <w:noProof/>
        </w:rPr>
        <w:tab/>
      </w:r>
      <w:r>
        <w:rPr>
          <w:noProof/>
        </w:rPr>
        <w:fldChar w:fldCharType="begin"/>
      </w:r>
      <w:r>
        <w:rPr>
          <w:noProof/>
        </w:rPr>
        <w:instrText xml:space="preserve"> PAGEREF _Toc5357833 \h </w:instrText>
      </w:r>
      <w:r>
        <w:rPr>
          <w:noProof/>
        </w:rPr>
      </w:r>
      <w:r>
        <w:rPr>
          <w:noProof/>
        </w:rPr>
        <w:fldChar w:fldCharType="separate"/>
      </w:r>
      <w:r>
        <w:rPr>
          <w:noProof/>
        </w:rPr>
        <w:t>37</w:t>
      </w:r>
      <w:r>
        <w:rPr>
          <w:noProof/>
        </w:rPr>
        <w:fldChar w:fldCharType="end"/>
      </w:r>
    </w:p>
    <w:p w:rsidR="002C1F38" w:rsidRDefault="002C1F38">
      <w:pPr>
        <w:pStyle w:val="TOC3"/>
        <w:tabs>
          <w:tab w:val="right" w:leader="dot" w:pos="8942"/>
        </w:tabs>
        <w:rPr>
          <w:noProof/>
          <w:sz w:val="21"/>
        </w:rPr>
      </w:pPr>
      <w:r>
        <w:rPr>
          <w:noProof/>
        </w:rPr>
        <w:t>5.2.3</w:t>
      </w:r>
      <w:r>
        <w:rPr>
          <w:rFonts w:hint="eastAsia"/>
          <w:noProof/>
        </w:rPr>
        <w:t>竣工阶段</w:t>
      </w:r>
      <w:r>
        <w:rPr>
          <w:noProof/>
        </w:rPr>
        <w:tab/>
      </w:r>
      <w:r>
        <w:rPr>
          <w:noProof/>
        </w:rPr>
        <w:fldChar w:fldCharType="begin"/>
      </w:r>
      <w:r>
        <w:rPr>
          <w:noProof/>
        </w:rPr>
        <w:instrText xml:space="preserve"> PAGEREF _Toc5357834 \h </w:instrText>
      </w:r>
      <w:r>
        <w:rPr>
          <w:noProof/>
        </w:rPr>
      </w:r>
      <w:r>
        <w:rPr>
          <w:noProof/>
        </w:rPr>
        <w:fldChar w:fldCharType="separate"/>
      </w:r>
      <w:r>
        <w:rPr>
          <w:noProof/>
        </w:rPr>
        <w:t>38</w:t>
      </w:r>
      <w:r>
        <w:rPr>
          <w:noProof/>
        </w:rPr>
        <w:fldChar w:fldCharType="end"/>
      </w:r>
    </w:p>
    <w:p w:rsidR="002C1F38" w:rsidRDefault="002C1F38">
      <w:pPr>
        <w:pStyle w:val="TOC2"/>
        <w:tabs>
          <w:tab w:val="right" w:leader="dot" w:pos="8942"/>
        </w:tabs>
        <w:rPr>
          <w:b w:val="0"/>
          <w:noProof/>
          <w:sz w:val="21"/>
        </w:rPr>
      </w:pPr>
      <w:r>
        <w:rPr>
          <w:noProof/>
        </w:rPr>
        <w:t xml:space="preserve">5.3 </w:t>
      </w:r>
      <w:r>
        <w:rPr>
          <w:rFonts w:hint="eastAsia"/>
          <w:noProof/>
        </w:rPr>
        <w:t>现场服务范围</w:t>
      </w:r>
      <w:r>
        <w:rPr>
          <w:noProof/>
        </w:rPr>
        <w:tab/>
      </w:r>
      <w:r>
        <w:rPr>
          <w:noProof/>
        </w:rPr>
        <w:fldChar w:fldCharType="begin"/>
      </w:r>
      <w:r>
        <w:rPr>
          <w:noProof/>
        </w:rPr>
        <w:instrText xml:space="preserve"> PAGEREF _Toc5357835 \h </w:instrText>
      </w:r>
      <w:r>
        <w:rPr>
          <w:noProof/>
        </w:rPr>
      </w:r>
      <w:r>
        <w:rPr>
          <w:noProof/>
        </w:rPr>
        <w:fldChar w:fldCharType="separate"/>
      </w:r>
      <w:r>
        <w:rPr>
          <w:noProof/>
        </w:rPr>
        <w:t>38</w:t>
      </w:r>
      <w:r>
        <w:rPr>
          <w:noProof/>
        </w:rPr>
        <w:fldChar w:fldCharType="end"/>
      </w:r>
    </w:p>
    <w:p w:rsidR="002C1F38" w:rsidRDefault="002C1F38">
      <w:pPr>
        <w:pStyle w:val="TOC1"/>
        <w:rPr>
          <w:b w:val="0"/>
          <w:noProof/>
          <w:sz w:val="21"/>
          <w:szCs w:val="22"/>
        </w:rPr>
      </w:pPr>
      <w:r>
        <w:rPr>
          <w:noProof/>
        </w:rPr>
        <w:t>6</w:t>
      </w:r>
      <w:r>
        <w:rPr>
          <w:rFonts w:hint="eastAsia"/>
          <w:noProof/>
        </w:rPr>
        <w:t>技术资料与交付进度</w:t>
      </w:r>
      <w:r>
        <w:rPr>
          <w:noProof/>
        </w:rPr>
        <w:tab/>
      </w:r>
      <w:r>
        <w:rPr>
          <w:noProof/>
        </w:rPr>
        <w:fldChar w:fldCharType="begin"/>
      </w:r>
      <w:r>
        <w:rPr>
          <w:noProof/>
        </w:rPr>
        <w:instrText xml:space="preserve"> PAGEREF _Toc5357836 \h </w:instrText>
      </w:r>
      <w:r>
        <w:rPr>
          <w:noProof/>
        </w:rPr>
      </w:r>
      <w:r>
        <w:rPr>
          <w:noProof/>
        </w:rPr>
        <w:fldChar w:fldCharType="separate"/>
      </w:r>
      <w:r>
        <w:rPr>
          <w:noProof/>
        </w:rPr>
        <w:t>39</w:t>
      </w:r>
      <w:r>
        <w:rPr>
          <w:noProof/>
        </w:rPr>
        <w:fldChar w:fldCharType="end"/>
      </w:r>
    </w:p>
    <w:p w:rsidR="002C1F38" w:rsidRDefault="002C1F38">
      <w:pPr>
        <w:pStyle w:val="TOC2"/>
        <w:tabs>
          <w:tab w:val="right" w:leader="dot" w:pos="8942"/>
        </w:tabs>
        <w:rPr>
          <w:b w:val="0"/>
          <w:noProof/>
          <w:sz w:val="21"/>
        </w:rPr>
      </w:pPr>
      <w:r>
        <w:rPr>
          <w:noProof/>
        </w:rPr>
        <w:t>6.1</w:t>
      </w:r>
      <w:r>
        <w:rPr>
          <w:rFonts w:hint="eastAsia"/>
          <w:noProof/>
        </w:rPr>
        <w:t>资料提交的一般要求</w:t>
      </w:r>
      <w:r>
        <w:rPr>
          <w:noProof/>
        </w:rPr>
        <w:tab/>
      </w:r>
      <w:r>
        <w:rPr>
          <w:noProof/>
        </w:rPr>
        <w:fldChar w:fldCharType="begin"/>
      </w:r>
      <w:r>
        <w:rPr>
          <w:noProof/>
        </w:rPr>
        <w:instrText xml:space="preserve"> PAGEREF _Toc5357837 \h </w:instrText>
      </w:r>
      <w:r>
        <w:rPr>
          <w:noProof/>
        </w:rPr>
      </w:r>
      <w:r>
        <w:rPr>
          <w:noProof/>
        </w:rPr>
        <w:fldChar w:fldCharType="separate"/>
      </w:r>
      <w:r>
        <w:rPr>
          <w:noProof/>
        </w:rPr>
        <w:t>39</w:t>
      </w:r>
      <w:r>
        <w:rPr>
          <w:noProof/>
        </w:rPr>
        <w:fldChar w:fldCharType="end"/>
      </w:r>
    </w:p>
    <w:p w:rsidR="002C1F38" w:rsidRDefault="002C1F38">
      <w:pPr>
        <w:pStyle w:val="TOC2"/>
        <w:tabs>
          <w:tab w:val="right" w:leader="dot" w:pos="8942"/>
        </w:tabs>
        <w:rPr>
          <w:b w:val="0"/>
          <w:noProof/>
          <w:sz w:val="21"/>
        </w:rPr>
      </w:pPr>
      <w:r>
        <w:rPr>
          <w:noProof/>
        </w:rPr>
        <w:t>6.2</w:t>
      </w:r>
      <w:r>
        <w:rPr>
          <w:rFonts w:hint="eastAsia"/>
          <w:noProof/>
        </w:rPr>
        <w:t>资料提交的内容</w:t>
      </w:r>
      <w:r>
        <w:rPr>
          <w:noProof/>
        </w:rPr>
        <w:tab/>
      </w:r>
      <w:r>
        <w:rPr>
          <w:noProof/>
        </w:rPr>
        <w:fldChar w:fldCharType="begin"/>
      </w:r>
      <w:r>
        <w:rPr>
          <w:noProof/>
        </w:rPr>
        <w:instrText xml:space="preserve"> PAGEREF _Toc5357838 \h </w:instrText>
      </w:r>
      <w:r>
        <w:rPr>
          <w:noProof/>
        </w:rPr>
      </w:r>
      <w:r>
        <w:rPr>
          <w:noProof/>
        </w:rPr>
        <w:fldChar w:fldCharType="separate"/>
      </w:r>
      <w:r>
        <w:rPr>
          <w:noProof/>
        </w:rPr>
        <w:t>40</w:t>
      </w:r>
      <w:r>
        <w:rPr>
          <w:noProof/>
        </w:rPr>
        <w:fldChar w:fldCharType="end"/>
      </w:r>
    </w:p>
    <w:p w:rsidR="002C1F38" w:rsidRDefault="002C1F38">
      <w:pPr>
        <w:pStyle w:val="TOC3"/>
        <w:tabs>
          <w:tab w:val="right" w:leader="dot" w:pos="8942"/>
        </w:tabs>
        <w:rPr>
          <w:noProof/>
          <w:sz w:val="21"/>
        </w:rPr>
      </w:pPr>
      <w:r>
        <w:rPr>
          <w:noProof/>
        </w:rPr>
        <w:t>6.2.1</w:t>
      </w:r>
      <w:r>
        <w:rPr>
          <w:rFonts w:hint="eastAsia"/>
          <w:noProof/>
        </w:rPr>
        <w:t>投标阶段</w:t>
      </w:r>
      <w:r>
        <w:rPr>
          <w:noProof/>
        </w:rPr>
        <w:tab/>
      </w:r>
      <w:r>
        <w:rPr>
          <w:noProof/>
        </w:rPr>
        <w:fldChar w:fldCharType="begin"/>
      </w:r>
      <w:r>
        <w:rPr>
          <w:noProof/>
        </w:rPr>
        <w:instrText xml:space="preserve"> PAGEREF _Toc5357839 \h </w:instrText>
      </w:r>
      <w:r>
        <w:rPr>
          <w:noProof/>
        </w:rPr>
      </w:r>
      <w:r>
        <w:rPr>
          <w:noProof/>
        </w:rPr>
        <w:fldChar w:fldCharType="separate"/>
      </w:r>
      <w:r>
        <w:rPr>
          <w:noProof/>
        </w:rPr>
        <w:t>40</w:t>
      </w:r>
      <w:r>
        <w:rPr>
          <w:noProof/>
        </w:rPr>
        <w:fldChar w:fldCharType="end"/>
      </w:r>
    </w:p>
    <w:p w:rsidR="002C1F38" w:rsidRDefault="002C1F38">
      <w:pPr>
        <w:pStyle w:val="TOC3"/>
        <w:tabs>
          <w:tab w:val="right" w:leader="dot" w:pos="8942"/>
        </w:tabs>
        <w:rPr>
          <w:noProof/>
          <w:sz w:val="21"/>
        </w:rPr>
      </w:pPr>
      <w:r>
        <w:rPr>
          <w:noProof/>
        </w:rPr>
        <w:t>6.2.2</w:t>
      </w:r>
      <w:r>
        <w:rPr>
          <w:rFonts w:hint="eastAsia"/>
          <w:noProof/>
        </w:rPr>
        <w:t>设计阶段</w:t>
      </w:r>
      <w:r>
        <w:rPr>
          <w:noProof/>
        </w:rPr>
        <w:tab/>
      </w:r>
      <w:r>
        <w:rPr>
          <w:noProof/>
        </w:rPr>
        <w:fldChar w:fldCharType="begin"/>
      </w:r>
      <w:r>
        <w:rPr>
          <w:noProof/>
        </w:rPr>
        <w:instrText xml:space="preserve"> PAGEREF _Toc5357840 \h </w:instrText>
      </w:r>
      <w:r>
        <w:rPr>
          <w:noProof/>
        </w:rPr>
      </w:r>
      <w:r>
        <w:rPr>
          <w:noProof/>
        </w:rPr>
        <w:fldChar w:fldCharType="separate"/>
      </w:r>
      <w:r>
        <w:rPr>
          <w:noProof/>
        </w:rPr>
        <w:t>40</w:t>
      </w:r>
      <w:r>
        <w:rPr>
          <w:noProof/>
        </w:rPr>
        <w:fldChar w:fldCharType="end"/>
      </w:r>
    </w:p>
    <w:p w:rsidR="002C1F38" w:rsidRDefault="002C1F38">
      <w:pPr>
        <w:pStyle w:val="TOC3"/>
        <w:tabs>
          <w:tab w:val="right" w:leader="dot" w:pos="8942"/>
        </w:tabs>
        <w:rPr>
          <w:noProof/>
          <w:sz w:val="21"/>
        </w:rPr>
      </w:pPr>
      <w:r>
        <w:rPr>
          <w:noProof/>
        </w:rPr>
        <w:t>6.2.3</w:t>
      </w:r>
      <w:r>
        <w:rPr>
          <w:rFonts w:hint="eastAsia"/>
          <w:noProof/>
        </w:rPr>
        <w:t>实施阶段</w:t>
      </w:r>
      <w:r>
        <w:rPr>
          <w:noProof/>
        </w:rPr>
        <w:tab/>
      </w:r>
      <w:r>
        <w:rPr>
          <w:noProof/>
        </w:rPr>
        <w:fldChar w:fldCharType="begin"/>
      </w:r>
      <w:r>
        <w:rPr>
          <w:noProof/>
        </w:rPr>
        <w:instrText xml:space="preserve"> PAGEREF _Toc5357841 \h </w:instrText>
      </w:r>
      <w:r>
        <w:rPr>
          <w:noProof/>
        </w:rPr>
      </w:r>
      <w:r>
        <w:rPr>
          <w:noProof/>
        </w:rPr>
        <w:fldChar w:fldCharType="separate"/>
      </w:r>
      <w:r>
        <w:rPr>
          <w:noProof/>
        </w:rPr>
        <w:t>41</w:t>
      </w:r>
      <w:r>
        <w:rPr>
          <w:noProof/>
        </w:rPr>
        <w:fldChar w:fldCharType="end"/>
      </w:r>
    </w:p>
    <w:p w:rsidR="002C1F38" w:rsidRDefault="002C1F38">
      <w:pPr>
        <w:pStyle w:val="TOC3"/>
        <w:tabs>
          <w:tab w:val="right" w:leader="dot" w:pos="8942"/>
        </w:tabs>
        <w:rPr>
          <w:noProof/>
          <w:sz w:val="21"/>
        </w:rPr>
      </w:pPr>
      <w:r>
        <w:rPr>
          <w:noProof/>
        </w:rPr>
        <w:t>6.2.4</w:t>
      </w:r>
      <w:r>
        <w:rPr>
          <w:rFonts w:hint="eastAsia"/>
          <w:noProof/>
        </w:rPr>
        <w:t>竣工验收阶段</w:t>
      </w:r>
      <w:r>
        <w:rPr>
          <w:noProof/>
        </w:rPr>
        <w:tab/>
      </w:r>
      <w:r>
        <w:rPr>
          <w:noProof/>
        </w:rPr>
        <w:fldChar w:fldCharType="begin"/>
      </w:r>
      <w:r>
        <w:rPr>
          <w:noProof/>
        </w:rPr>
        <w:instrText xml:space="preserve"> PAGEREF _Toc5357842 \h </w:instrText>
      </w:r>
      <w:r>
        <w:rPr>
          <w:noProof/>
        </w:rPr>
      </w:r>
      <w:r>
        <w:rPr>
          <w:noProof/>
        </w:rPr>
        <w:fldChar w:fldCharType="separate"/>
      </w:r>
      <w:r>
        <w:rPr>
          <w:noProof/>
        </w:rPr>
        <w:t>41</w:t>
      </w:r>
      <w:r>
        <w:rPr>
          <w:noProof/>
        </w:rPr>
        <w:fldChar w:fldCharType="end"/>
      </w:r>
    </w:p>
    <w:p w:rsidR="002C1F38" w:rsidRDefault="002C1F38">
      <w:pPr>
        <w:pStyle w:val="TOC2"/>
        <w:tabs>
          <w:tab w:val="right" w:leader="dot" w:pos="8942"/>
        </w:tabs>
        <w:rPr>
          <w:b w:val="0"/>
          <w:noProof/>
          <w:sz w:val="21"/>
        </w:rPr>
      </w:pPr>
      <w:r>
        <w:rPr>
          <w:noProof/>
        </w:rPr>
        <w:t>6.3</w:t>
      </w:r>
      <w:r>
        <w:rPr>
          <w:rFonts w:hint="eastAsia"/>
          <w:noProof/>
        </w:rPr>
        <w:t>运行和维护说明</w:t>
      </w:r>
      <w:r>
        <w:rPr>
          <w:noProof/>
        </w:rPr>
        <w:tab/>
      </w:r>
      <w:r>
        <w:rPr>
          <w:noProof/>
        </w:rPr>
        <w:fldChar w:fldCharType="begin"/>
      </w:r>
      <w:r>
        <w:rPr>
          <w:noProof/>
        </w:rPr>
        <w:instrText xml:space="preserve"> PAGEREF _Toc5357843 \h </w:instrText>
      </w:r>
      <w:r>
        <w:rPr>
          <w:noProof/>
        </w:rPr>
      </w:r>
      <w:r>
        <w:rPr>
          <w:noProof/>
        </w:rPr>
        <w:fldChar w:fldCharType="separate"/>
      </w:r>
      <w:r>
        <w:rPr>
          <w:noProof/>
        </w:rPr>
        <w:t>42</w:t>
      </w:r>
      <w:r>
        <w:rPr>
          <w:noProof/>
        </w:rPr>
        <w:fldChar w:fldCharType="end"/>
      </w:r>
    </w:p>
    <w:p w:rsidR="002C1F38" w:rsidRDefault="002C1F38">
      <w:pPr>
        <w:pStyle w:val="TOC2"/>
        <w:tabs>
          <w:tab w:val="right" w:leader="dot" w:pos="8942"/>
        </w:tabs>
        <w:rPr>
          <w:b w:val="0"/>
          <w:noProof/>
          <w:sz w:val="21"/>
        </w:rPr>
      </w:pPr>
      <w:r>
        <w:rPr>
          <w:noProof/>
        </w:rPr>
        <w:t>6.4</w:t>
      </w:r>
      <w:r>
        <w:rPr>
          <w:rFonts w:hint="eastAsia"/>
          <w:noProof/>
        </w:rPr>
        <w:t>联系单</w:t>
      </w:r>
      <w:r>
        <w:rPr>
          <w:noProof/>
        </w:rPr>
        <w:tab/>
      </w:r>
      <w:r>
        <w:rPr>
          <w:noProof/>
        </w:rPr>
        <w:fldChar w:fldCharType="begin"/>
      </w:r>
      <w:r>
        <w:rPr>
          <w:noProof/>
        </w:rPr>
        <w:instrText xml:space="preserve"> PAGEREF _Toc5357844 \h </w:instrText>
      </w:r>
      <w:r>
        <w:rPr>
          <w:noProof/>
        </w:rPr>
      </w:r>
      <w:r>
        <w:rPr>
          <w:noProof/>
        </w:rPr>
        <w:fldChar w:fldCharType="separate"/>
      </w:r>
      <w:r>
        <w:rPr>
          <w:noProof/>
        </w:rPr>
        <w:t>44</w:t>
      </w:r>
      <w:r>
        <w:rPr>
          <w:noProof/>
        </w:rPr>
        <w:fldChar w:fldCharType="end"/>
      </w:r>
    </w:p>
    <w:p w:rsidR="002C1F38" w:rsidRDefault="002C1F38">
      <w:pPr>
        <w:pStyle w:val="TOC2"/>
        <w:tabs>
          <w:tab w:val="right" w:leader="dot" w:pos="8942"/>
        </w:tabs>
        <w:rPr>
          <w:b w:val="0"/>
          <w:noProof/>
          <w:sz w:val="21"/>
        </w:rPr>
      </w:pPr>
      <w:r>
        <w:rPr>
          <w:noProof/>
        </w:rPr>
        <w:t>6.5</w:t>
      </w:r>
      <w:r>
        <w:rPr>
          <w:rFonts w:hint="eastAsia"/>
          <w:noProof/>
        </w:rPr>
        <w:t>承包商提供的资料份数</w:t>
      </w:r>
      <w:r>
        <w:rPr>
          <w:noProof/>
        </w:rPr>
        <w:tab/>
      </w:r>
      <w:r>
        <w:rPr>
          <w:noProof/>
        </w:rPr>
        <w:fldChar w:fldCharType="begin"/>
      </w:r>
      <w:r>
        <w:rPr>
          <w:noProof/>
        </w:rPr>
        <w:instrText xml:space="preserve"> PAGEREF _Toc5357845 \h </w:instrText>
      </w:r>
      <w:r>
        <w:rPr>
          <w:noProof/>
        </w:rPr>
      </w:r>
      <w:r>
        <w:rPr>
          <w:noProof/>
        </w:rPr>
        <w:fldChar w:fldCharType="separate"/>
      </w:r>
      <w:r>
        <w:rPr>
          <w:noProof/>
        </w:rPr>
        <w:t>45</w:t>
      </w:r>
      <w:r>
        <w:rPr>
          <w:noProof/>
        </w:rPr>
        <w:fldChar w:fldCharType="end"/>
      </w:r>
    </w:p>
    <w:p w:rsidR="002C1F38" w:rsidRDefault="002C1F38">
      <w:pPr>
        <w:pStyle w:val="TOC2"/>
        <w:tabs>
          <w:tab w:val="right" w:leader="dot" w:pos="8942"/>
        </w:tabs>
        <w:rPr>
          <w:b w:val="0"/>
          <w:noProof/>
          <w:sz w:val="21"/>
        </w:rPr>
      </w:pPr>
      <w:r>
        <w:rPr>
          <w:noProof/>
        </w:rPr>
        <w:t>6.6</w:t>
      </w:r>
      <w:r>
        <w:rPr>
          <w:rFonts w:hint="eastAsia"/>
          <w:noProof/>
        </w:rPr>
        <w:t>资料的交付进度</w:t>
      </w:r>
      <w:r>
        <w:rPr>
          <w:noProof/>
        </w:rPr>
        <w:tab/>
      </w:r>
      <w:r>
        <w:rPr>
          <w:noProof/>
        </w:rPr>
        <w:fldChar w:fldCharType="begin"/>
      </w:r>
      <w:r>
        <w:rPr>
          <w:noProof/>
        </w:rPr>
        <w:instrText xml:space="preserve"> PAGEREF _Toc5357846 \h </w:instrText>
      </w:r>
      <w:r>
        <w:rPr>
          <w:noProof/>
        </w:rPr>
      </w:r>
      <w:r>
        <w:rPr>
          <w:noProof/>
        </w:rPr>
        <w:fldChar w:fldCharType="separate"/>
      </w:r>
      <w:r>
        <w:rPr>
          <w:noProof/>
        </w:rPr>
        <w:t>45</w:t>
      </w:r>
      <w:r>
        <w:rPr>
          <w:noProof/>
        </w:rPr>
        <w:fldChar w:fldCharType="end"/>
      </w:r>
    </w:p>
    <w:p w:rsidR="002C1F38" w:rsidRDefault="002C1F38">
      <w:pPr>
        <w:pStyle w:val="TOC1"/>
        <w:rPr>
          <w:b w:val="0"/>
          <w:noProof/>
          <w:sz w:val="21"/>
          <w:szCs w:val="22"/>
        </w:rPr>
      </w:pPr>
      <w:r>
        <w:rPr>
          <w:noProof/>
        </w:rPr>
        <w:t>7</w:t>
      </w:r>
      <w:r>
        <w:rPr>
          <w:rFonts w:hint="eastAsia"/>
          <w:noProof/>
        </w:rPr>
        <w:t>其它</w:t>
      </w:r>
      <w:r>
        <w:rPr>
          <w:noProof/>
        </w:rPr>
        <w:tab/>
      </w:r>
      <w:r>
        <w:rPr>
          <w:noProof/>
        </w:rPr>
        <w:fldChar w:fldCharType="begin"/>
      </w:r>
      <w:r>
        <w:rPr>
          <w:noProof/>
        </w:rPr>
        <w:instrText xml:space="preserve"> PAGEREF _Toc5357847 \h </w:instrText>
      </w:r>
      <w:r>
        <w:rPr>
          <w:noProof/>
        </w:rPr>
      </w:r>
      <w:r>
        <w:rPr>
          <w:noProof/>
        </w:rPr>
        <w:fldChar w:fldCharType="separate"/>
      </w:r>
      <w:r>
        <w:rPr>
          <w:noProof/>
        </w:rPr>
        <w:t>45</w:t>
      </w:r>
      <w:r>
        <w:rPr>
          <w:noProof/>
        </w:rPr>
        <w:fldChar w:fldCharType="end"/>
      </w:r>
    </w:p>
    <w:p w:rsidR="00DB62D0" w:rsidRDefault="00B86998">
      <w:pPr>
        <w:spacing w:line="360" w:lineRule="auto"/>
      </w:pPr>
      <w:r>
        <w:fldChar w:fldCharType="end"/>
      </w:r>
    </w:p>
    <w:p w:rsidR="00DB62D0" w:rsidRDefault="00B86998">
      <w:pPr>
        <w:widowControl/>
        <w:jc w:val="left"/>
      </w:pPr>
      <w:r>
        <w:br w:type="page"/>
      </w:r>
    </w:p>
    <w:p w:rsidR="00DB62D0" w:rsidRDefault="00B86998">
      <w:pPr>
        <w:pStyle w:val="1"/>
        <w:spacing w:line="360" w:lineRule="auto"/>
        <w:rPr>
          <w:sz w:val="24"/>
          <w:szCs w:val="24"/>
        </w:rPr>
      </w:pPr>
      <w:bookmarkStart w:id="5" w:name="_Toc5357786"/>
      <w:r>
        <w:rPr>
          <w:sz w:val="24"/>
          <w:szCs w:val="24"/>
        </w:rPr>
        <w:lastRenderedPageBreak/>
        <w:t xml:space="preserve">1 </w:t>
      </w:r>
      <w:r>
        <w:rPr>
          <w:rFonts w:hint="eastAsia"/>
          <w:sz w:val="24"/>
          <w:szCs w:val="24"/>
        </w:rPr>
        <w:t>总则</w:t>
      </w:r>
      <w:bookmarkEnd w:id="5"/>
    </w:p>
    <w:p w:rsidR="00DB62D0" w:rsidRDefault="00B86998">
      <w:pPr>
        <w:pStyle w:val="2"/>
        <w:spacing w:line="360" w:lineRule="auto"/>
        <w:rPr>
          <w:sz w:val="24"/>
          <w:szCs w:val="24"/>
        </w:rPr>
      </w:pPr>
      <w:bookmarkStart w:id="6" w:name="_Toc5357787"/>
      <w:r>
        <w:rPr>
          <w:sz w:val="24"/>
          <w:szCs w:val="24"/>
        </w:rPr>
        <w:t xml:space="preserve">1.1 </w:t>
      </w:r>
      <w:r>
        <w:rPr>
          <w:rFonts w:hint="eastAsia"/>
          <w:sz w:val="24"/>
          <w:szCs w:val="24"/>
        </w:rPr>
        <w:t>总则</w:t>
      </w:r>
      <w:bookmarkEnd w:id="6"/>
    </w:p>
    <w:p w:rsidR="00DB62D0" w:rsidRDefault="00B86998">
      <w:pPr>
        <w:spacing w:line="360" w:lineRule="auto"/>
        <w:ind w:firstLineChars="200" w:firstLine="480"/>
        <w:rPr>
          <w:rFonts w:ascii="宋体" w:hAnsi="宋体"/>
        </w:rPr>
      </w:pPr>
      <w:r>
        <w:rPr>
          <w:rFonts w:ascii="宋体" w:hAnsi="宋体" w:hint="eastAsia"/>
        </w:rPr>
        <w:t>本技术规范适用于项目的《</w:t>
      </w:r>
      <w:r w:rsidR="00A745E9">
        <w:rPr>
          <w:rFonts w:ascii="宋体" w:hAnsi="宋体" w:hint="eastAsia"/>
        </w:rPr>
        <w:t>飞行影院</w:t>
      </w:r>
      <w:r>
        <w:rPr>
          <w:rFonts w:ascii="宋体" w:hAnsi="宋体" w:hint="eastAsia"/>
        </w:rPr>
        <w:t>》系统工程。本工程招标范围为《</w:t>
      </w:r>
      <w:r w:rsidR="00A745E9">
        <w:rPr>
          <w:rFonts w:ascii="宋体" w:hAnsi="宋体" w:hint="eastAsia"/>
        </w:rPr>
        <w:t>飞行影院</w:t>
      </w:r>
      <w:r>
        <w:rPr>
          <w:rFonts w:ascii="宋体" w:hAnsi="宋体" w:hint="eastAsia"/>
        </w:rPr>
        <w:t>》系统的主题策划、设计、设备供货、</w:t>
      </w:r>
      <w:r w:rsidR="00A745E9">
        <w:rPr>
          <w:rFonts w:ascii="宋体" w:hAnsi="宋体" w:hint="eastAsia"/>
        </w:rPr>
        <w:t>主题包装</w:t>
      </w:r>
      <w:r>
        <w:rPr>
          <w:rFonts w:ascii="宋体" w:hAnsi="宋体" w:hint="eastAsia"/>
        </w:rPr>
        <w:t>装饰（内装）、设备保管、设备安装及调试、消除缺陷、试运行、验收等全部内容。</w:t>
      </w:r>
    </w:p>
    <w:p w:rsidR="00DB62D0" w:rsidRDefault="00B86998">
      <w:pPr>
        <w:spacing w:line="360" w:lineRule="auto"/>
        <w:ind w:firstLineChars="200" w:firstLine="480"/>
        <w:rPr>
          <w:rFonts w:ascii="宋体" w:hAnsi="宋体"/>
        </w:rPr>
      </w:pPr>
      <w:r>
        <w:rPr>
          <w:rFonts w:ascii="宋体" w:hAnsi="宋体" w:hint="eastAsia"/>
        </w:rPr>
        <w:t>本技术规范对《</w:t>
      </w:r>
      <w:r w:rsidR="00A745E9">
        <w:rPr>
          <w:rFonts w:ascii="宋体" w:hAnsi="宋体" w:hint="eastAsia"/>
        </w:rPr>
        <w:t>飞行影院</w:t>
      </w:r>
      <w:r>
        <w:rPr>
          <w:rFonts w:ascii="宋体" w:hAnsi="宋体" w:hint="eastAsia"/>
        </w:rPr>
        <w:t>》系统的设计及主要设备的性能、结构、</w:t>
      </w:r>
      <w:r w:rsidR="00A745E9">
        <w:rPr>
          <w:rFonts w:ascii="宋体" w:hAnsi="宋体" w:hint="eastAsia"/>
        </w:rPr>
        <w:t>主题包装</w:t>
      </w:r>
      <w:r>
        <w:rPr>
          <w:rFonts w:ascii="宋体" w:hAnsi="宋体" w:hint="eastAsia"/>
        </w:rPr>
        <w:t>、安装、调试、消除缺陷、验收等方面提出了技术要求，明确了设计、供货、</w:t>
      </w:r>
      <w:r w:rsidR="00DC5171">
        <w:rPr>
          <w:rFonts w:ascii="宋体" w:hAnsi="宋体" w:hint="eastAsia"/>
        </w:rPr>
        <w:t>主题包装</w:t>
      </w:r>
      <w:r>
        <w:rPr>
          <w:rFonts w:ascii="宋体" w:hAnsi="宋体" w:hint="eastAsia"/>
        </w:rPr>
        <w:t>、安装调试、试运行、消除缺陷、验收范围、设计接口和工作接口、技术服务内容等。</w:t>
      </w:r>
    </w:p>
    <w:p w:rsidR="00DB62D0" w:rsidRDefault="00B86998">
      <w:pPr>
        <w:spacing w:line="360" w:lineRule="auto"/>
        <w:ind w:firstLineChars="200" w:firstLine="480"/>
        <w:rPr>
          <w:rFonts w:ascii="宋体" w:hAnsi="宋体"/>
        </w:rPr>
      </w:pPr>
      <w:bookmarkStart w:id="7" w:name="_Toc293238351"/>
      <w:r>
        <w:rPr>
          <w:rFonts w:ascii="宋体" w:hAnsi="宋体" w:hint="eastAsia"/>
        </w:rPr>
        <w:t>本技术规范提出的是最低限度的技术要求（以下简称技术门槛值），投标文件不响应技术门槛值，可能被拒绝。技术规范并未对一切技术细节做出规定，也未充分引述有关标准和规范的条文，承包商应提供符合本技术规范的技术部分所列标准的高质量的、符合最新工业标准的优质产品，</w:t>
      </w:r>
      <w:r w:rsidR="003B6AF6">
        <w:rPr>
          <w:rFonts w:ascii="宋体" w:hAnsi="宋体" w:hint="eastAsia"/>
        </w:rPr>
        <w:t>并提供</w:t>
      </w:r>
      <w:r>
        <w:rPr>
          <w:rFonts w:ascii="宋体" w:hAnsi="宋体" w:hint="eastAsia"/>
        </w:rPr>
        <w:t>相应的技术服务，</w:t>
      </w:r>
      <w:r w:rsidR="003B6AF6">
        <w:rPr>
          <w:rFonts w:ascii="宋体" w:hAnsi="宋体" w:hint="eastAsia"/>
        </w:rPr>
        <w:t>产品</w:t>
      </w:r>
      <w:r>
        <w:rPr>
          <w:rFonts w:ascii="宋体" w:hAnsi="宋体" w:hint="eastAsia"/>
        </w:rPr>
        <w:t>必须满足国家关于标的物产品的质量、安全、工业卫生、劳动保护、</w:t>
      </w:r>
      <w:r w:rsidR="003B6AF6">
        <w:rPr>
          <w:rFonts w:ascii="宋体" w:hAnsi="宋体" w:hint="eastAsia"/>
        </w:rPr>
        <w:t>环境保护</w:t>
      </w:r>
      <w:r>
        <w:rPr>
          <w:rFonts w:ascii="宋体" w:hAnsi="宋体" w:hint="eastAsia"/>
        </w:rPr>
        <w:t>、消防等强制性标准。</w:t>
      </w:r>
    </w:p>
    <w:p w:rsidR="00DB62D0" w:rsidRDefault="003B6AF6">
      <w:pPr>
        <w:spacing w:line="360" w:lineRule="auto"/>
        <w:ind w:firstLineChars="200" w:firstLine="480"/>
        <w:rPr>
          <w:rFonts w:ascii="宋体" w:hAnsi="宋体"/>
        </w:rPr>
      </w:pPr>
      <w:r>
        <w:rPr>
          <w:rFonts w:ascii="宋体" w:hAnsi="宋体" w:hint="eastAsia"/>
        </w:rPr>
        <w:t>承包商必须执行本技术规范所列规范标准以及国家、地方或行业已颁布实施的现行规范标准。当</w:t>
      </w:r>
      <w:r w:rsidR="00B86998">
        <w:rPr>
          <w:rFonts w:ascii="宋体" w:hAnsi="宋体" w:hint="eastAsia"/>
        </w:rPr>
        <w:t>本技术规范所列的技术要求、标准与</w:t>
      </w:r>
      <w:r w:rsidR="0085063E">
        <w:rPr>
          <w:rFonts w:ascii="宋体" w:hAnsi="宋体" w:hint="eastAsia"/>
        </w:rPr>
        <w:t>现行规范标准或</w:t>
      </w:r>
      <w:r w:rsidR="00B86998">
        <w:rPr>
          <w:rFonts w:ascii="宋体" w:hAnsi="宋体" w:hint="eastAsia"/>
        </w:rPr>
        <w:t>承包商所执行的标准不一致时，均按较高标准执行</w:t>
      </w:r>
      <w:r>
        <w:rPr>
          <w:rFonts w:ascii="宋体" w:hAnsi="宋体" w:hint="eastAsia"/>
        </w:rPr>
        <w:t>，</w:t>
      </w:r>
      <w:r w:rsidR="00B86998">
        <w:rPr>
          <w:rFonts w:ascii="宋体" w:hAnsi="宋体" w:hint="eastAsia"/>
        </w:rPr>
        <w:t>且遵循最新发布的标准</w:t>
      </w:r>
      <w:r w:rsidR="0085063E">
        <w:rPr>
          <w:rFonts w:ascii="宋体" w:hAnsi="宋体" w:hint="eastAsia"/>
        </w:rPr>
        <w:t>。</w:t>
      </w:r>
      <w:r w:rsidR="00B86998">
        <w:rPr>
          <w:rFonts w:ascii="宋体" w:hAnsi="宋体" w:hint="eastAsia"/>
        </w:rPr>
        <w:t>若无相关标准，则参照国内外类似已完工运营的项目案例作为参照标准，参照项目案例由承包商提供后须经业主</w:t>
      </w:r>
      <w:r w:rsidR="008A7705">
        <w:rPr>
          <w:rFonts w:ascii="宋体" w:hAnsi="宋体" w:hint="eastAsia"/>
        </w:rPr>
        <w:t>方</w:t>
      </w:r>
      <w:r w:rsidR="00B86998">
        <w:rPr>
          <w:rFonts w:ascii="宋体" w:hAnsi="宋体" w:hint="eastAsia"/>
        </w:rPr>
        <w:t>确认同意，若业主</w:t>
      </w:r>
      <w:r w:rsidR="008A7705">
        <w:rPr>
          <w:rFonts w:ascii="宋体" w:hAnsi="宋体" w:hint="eastAsia"/>
        </w:rPr>
        <w:t>方</w:t>
      </w:r>
      <w:r w:rsidR="00B86998">
        <w:rPr>
          <w:rFonts w:ascii="宋体" w:hAnsi="宋体" w:hint="eastAsia"/>
        </w:rPr>
        <w:t>不同意则由业主指定国内参照项目案例。</w:t>
      </w:r>
    </w:p>
    <w:p w:rsidR="003B6AF6" w:rsidRDefault="0085063E" w:rsidP="003B6AF6">
      <w:pPr>
        <w:spacing w:line="360" w:lineRule="auto"/>
        <w:ind w:firstLineChars="200" w:firstLine="480"/>
        <w:rPr>
          <w:rFonts w:ascii="宋体" w:hAnsi="宋体"/>
        </w:rPr>
      </w:pPr>
      <w:r>
        <w:rPr>
          <w:rFonts w:ascii="宋体" w:hAnsi="宋体" w:hint="eastAsia"/>
        </w:rPr>
        <w:t>当本技术规范所列的技术要求、标准、现行规范标准</w:t>
      </w:r>
      <w:r w:rsidR="003B6AF6">
        <w:rPr>
          <w:rFonts w:ascii="宋体" w:hAnsi="宋体" w:hint="eastAsia"/>
        </w:rPr>
        <w:t>与承包商采用的设计制造标准</w:t>
      </w:r>
      <w:r>
        <w:rPr>
          <w:rFonts w:ascii="宋体" w:hAnsi="宋体" w:hint="eastAsia"/>
        </w:rPr>
        <w:t>（如国外标准）</w:t>
      </w:r>
      <w:r w:rsidR="003B6AF6">
        <w:rPr>
          <w:rFonts w:ascii="宋体" w:hAnsi="宋体" w:hint="eastAsia"/>
        </w:rPr>
        <w:t>有矛盾时，按较高标准执行，并</w:t>
      </w:r>
      <w:r>
        <w:rPr>
          <w:rFonts w:ascii="宋体" w:hAnsi="宋体" w:hint="eastAsia"/>
        </w:rPr>
        <w:t>应</w:t>
      </w:r>
      <w:r w:rsidR="003B6AF6">
        <w:rPr>
          <w:rFonts w:ascii="宋体" w:hAnsi="宋体" w:hint="eastAsia"/>
        </w:rPr>
        <w:t>在投标书中予以说明</w:t>
      </w:r>
      <w:r>
        <w:rPr>
          <w:rFonts w:ascii="宋体" w:hAnsi="宋体" w:hint="eastAsia"/>
        </w:rPr>
        <w:t>。若</w:t>
      </w:r>
      <w:r w:rsidR="003B6AF6">
        <w:rPr>
          <w:rFonts w:ascii="宋体" w:hAnsi="宋体" w:hint="eastAsia"/>
        </w:rPr>
        <w:t>承包商在系统设计和设备设计制造中采用的标准</w:t>
      </w:r>
      <w:r>
        <w:rPr>
          <w:rFonts w:ascii="宋体" w:hAnsi="宋体" w:hint="eastAsia"/>
        </w:rPr>
        <w:t>为国外标准或高于国标的企业标准时</w:t>
      </w:r>
      <w:r w:rsidR="003B6AF6">
        <w:rPr>
          <w:rFonts w:ascii="宋体" w:hAnsi="宋体" w:hint="eastAsia"/>
        </w:rPr>
        <w:t>，该标准应书面提供给</w:t>
      </w:r>
      <w:r>
        <w:rPr>
          <w:rFonts w:ascii="宋体" w:hAnsi="宋体" w:hint="eastAsia"/>
        </w:rPr>
        <w:t>业主</w:t>
      </w:r>
      <w:r w:rsidR="003B6AF6">
        <w:rPr>
          <w:rFonts w:ascii="宋体" w:hAnsi="宋体" w:hint="eastAsia"/>
        </w:rPr>
        <w:t>方认可。</w:t>
      </w:r>
    </w:p>
    <w:p w:rsidR="00DB62D0" w:rsidRDefault="00B86998">
      <w:pPr>
        <w:spacing w:line="360" w:lineRule="auto"/>
        <w:ind w:firstLineChars="200" w:firstLine="480"/>
        <w:rPr>
          <w:rFonts w:ascii="宋体" w:hAnsi="宋体"/>
        </w:rPr>
      </w:pPr>
      <w:r>
        <w:rPr>
          <w:rFonts w:ascii="宋体" w:hAnsi="宋体" w:hint="eastAsia"/>
        </w:rPr>
        <w:t>从签订合同之后至承包商竣工验收完成之日的这段时期内，</w:t>
      </w:r>
      <w:r w:rsidR="008A7705">
        <w:rPr>
          <w:rFonts w:ascii="宋体" w:hAnsi="宋体" w:hint="eastAsia"/>
        </w:rPr>
        <w:t>业主</w:t>
      </w:r>
      <w:r>
        <w:rPr>
          <w:rFonts w:ascii="宋体" w:hAnsi="宋体" w:hint="eastAsia"/>
        </w:rPr>
        <w:t>方有权提出因规范、标准和规程发生变化而产生的一些补充要求。</w:t>
      </w:r>
    </w:p>
    <w:p w:rsidR="00DB62D0" w:rsidRDefault="00B86998">
      <w:pPr>
        <w:spacing w:line="360" w:lineRule="auto"/>
        <w:ind w:firstLineChars="200" w:firstLine="480"/>
        <w:rPr>
          <w:rFonts w:ascii="宋体" w:hAnsi="宋体"/>
        </w:rPr>
      </w:pPr>
      <w:r>
        <w:rPr>
          <w:rFonts w:ascii="宋体" w:hAnsi="宋体"/>
        </w:rPr>
        <w:t>本技术规范的内容是按</w:t>
      </w:r>
      <w:r>
        <w:rPr>
          <w:rFonts w:ascii="宋体" w:hAnsi="宋体" w:hint="eastAsia"/>
        </w:rPr>
        <w:t>一套设备</w:t>
      </w:r>
      <w:r>
        <w:rPr>
          <w:rFonts w:ascii="宋体" w:hAnsi="宋体"/>
        </w:rPr>
        <w:t>要求编制</w:t>
      </w:r>
      <w:r>
        <w:rPr>
          <w:rFonts w:ascii="宋体" w:hAnsi="宋体" w:hint="eastAsia"/>
        </w:rPr>
        <w:t>，承包商</w:t>
      </w:r>
      <w:r>
        <w:rPr>
          <w:rFonts w:ascii="宋体" w:hAnsi="宋体"/>
        </w:rPr>
        <w:t>保证提供符合本技术规范附件和有关最新</w:t>
      </w:r>
      <w:r>
        <w:rPr>
          <w:rFonts w:ascii="宋体" w:hAnsi="宋体" w:hint="eastAsia"/>
        </w:rPr>
        <w:t>相关</w:t>
      </w:r>
      <w:r>
        <w:rPr>
          <w:rFonts w:ascii="宋体" w:hAnsi="宋体"/>
        </w:rPr>
        <w:t>标准要求的</w:t>
      </w:r>
      <w:r>
        <w:rPr>
          <w:rFonts w:ascii="宋体" w:hAnsi="宋体" w:hint="eastAsia"/>
        </w:rPr>
        <w:t>一套</w:t>
      </w:r>
      <w:r>
        <w:rPr>
          <w:rFonts w:ascii="宋体" w:hAnsi="宋体"/>
        </w:rPr>
        <w:t>优质的</w:t>
      </w:r>
      <w:r>
        <w:rPr>
          <w:rFonts w:ascii="宋体" w:hAnsi="宋体" w:hint="eastAsia"/>
        </w:rPr>
        <w:t>《</w:t>
      </w:r>
      <w:r w:rsidR="00A745E9">
        <w:rPr>
          <w:rFonts w:ascii="宋体" w:hAnsi="宋体" w:hint="eastAsia"/>
        </w:rPr>
        <w:t>飞行影院</w:t>
      </w:r>
      <w:r>
        <w:rPr>
          <w:rFonts w:ascii="宋体" w:hAnsi="宋体" w:hint="eastAsia"/>
        </w:rPr>
        <w:t>》全新成套</w:t>
      </w:r>
      <w:r>
        <w:rPr>
          <w:rFonts w:ascii="宋体" w:hAnsi="宋体"/>
        </w:rPr>
        <w:t>设备。</w:t>
      </w:r>
    </w:p>
    <w:p w:rsidR="00DB62D0" w:rsidRDefault="00B86998">
      <w:pPr>
        <w:spacing w:line="360" w:lineRule="auto"/>
        <w:ind w:firstLineChars="200" w:firstLine="480"/>
        <w:rPr>
          <w:rFonts w:ascii="宋体" w:hAnsi="宋体"/>
        </w:rPr>
      </w:pPr>
      <w:r>
        <w:rPr>
          <w:rFonts w:ascii="宋体" w:hAnsi="宋体" w:hint="eastAsia"/>
        </w:rPr>
        <w:t>承包商对《</w:t>
      </w:r>
      <w:r w:rsidR="00A745E9">
        <w:rPr>
          <w:rFonts w:ascii="宋体" w:hAnsi="宋体" w:hint="eastAsia"/>
        </w:rPr>
        <w:t>飞行影院</w:t>
      </w:r>
      <w:r>
        <w:rPr>
          <w:rFonts w:ascii="宋体" w:hAnsi="宋体" w:hint="eastAsia"/>
        </w:rPr>
        <w:t>》</w:t>
      </w:r>
      <w:r w:rsidR="002C1F8D">
        <w:rPr>
          <w:rFonts w:ascii="宋体" w:hAnsi="宋体" w:hint="eastAsia"/>
        </w:rPr>
        <w:t>整套</w:t>
      </w:r>
      <w:r>
        <w:rPr>
          <w:rFonts w:ascii="宋体" w:hAnsi="宋体" w:hint="eastAsia"/>
        </w:rPr>
        <w:t>系统</w:t>
      </w:r>
      <w:r w:rsidR="002C1F8D">
        <w:rPr>
          <w:rFonts w:ascii="宋体" w:hAnsi="宋体" w:hint="eastAsia"/>
        </w:rPr>
        <w:t>及</w:t>
      </w:r>
      <w:r>
        <w:rPr>
          <w:rFonts w:ascii="宋体" w:hAnsi="宋体" w:hint="eastAsia"/>
        </w:rPr>
        <w:t>所供设备（包括辅助系统、设备、分包或采购的产品）负有全责。即使业主</w:t>
      </w:r>
      <w:r w:rsidR="006853B6">
        <w:rPr>
          <w:rFonts w:ascii="宋体" w:hAnsi="宋体" w:hint="eastAsia"/>
        </w:rPr>
        <w:t>方</w:t>
      </w:r>
      <w:r w:rsidR="00B746E5">
        <w:rPr>
          <w:rFonts w:ascii="宋体" w:hAnsi="宋体" w:hint="eastAsia"/>
        </w:rPr>
        <w:t>有签字</w:t>
      </w:r>
      <w:r>
        <w:rPr>
          <w:rFonts w:ascii="宋体" w:hAnsi="宋体" w:hint="eastAsia"/>
        </w:rPr>
        <w:t>认可，亦不能</w:t>
      </w:r>
      <w:r w:rsidR="00B746E5">
        <w:rPr>
          <w:rFonts w:ascii="宋体" w:hAnsi="宋体" w:hint="eastAsia"/>
        </w:rPr>
        <w:t>免除</w:t>
      </w:r>
      <w:r>
        <w:rPr>
          <w:rFonts w:ascii="宋体" w:hAnsi="宋体" w:hint="eastAsia"/>
        </w:rPr>
        <w:t>承包商在本</w:t>
      </w:r>
      <w:r w:rsidR="00B746E5">
        <w:rPr>
          <w:rFonts w:ascii="宋体" w:hAnsi="宋体" w:hint="eastAsia"/>
        </w:rPr>
        <w:t>合同项目下</w:t>
      </w:r>
      <w:r w:rsidR="00F5646A">
        <w:rPr>
          <w:rFonts w:ascii="宋体" w:hAnsi="宋体" w:hint="eastAsia"/>
        </w:rPr>
        <w:t>应承担的</w:t>
      </w:r>
      <w:r>
        <w:rPr>
          <w:rFonts w:ascii="宋体" w:hAnsi="宋体" w:hint="eastAsia"/>
        </w:rPr>
        <w:lastRenderedPageBreak/>
        <w:t>责任和义务。</w:t>
      </w:r>
    </w:p>
    <w:p w:rsidR="00DB62D0" w:rsidRDefault="00B86998">
      <w:pPr>
        <w:spacing w:line="360" w:lineRule="auto"/>
        <w:ind w:firstLineChars="200" w:firstLine="480"/>
        <w:rPr>
          <w:rFonts w:ascii="宋体" w:hAnsi="宋体"/>
        </w:rPr>
      </w:pPr>
      <w:r>
        <w:rPr>
          <w:rFonts w:ascii="宋体" w:hAnsi="宋体" w:hint="eastAsia"/>
        </w:rPr>
        <w:t>承包商如对本技术规范有异议，应以书面形式提出，在征得</w:t>
      </w:r>
      <w:r w:rsidR="00E070DF">
        <w:rPr>
          <w:rFonts w:ascii="宋体" w:hAnsi="宋体" w:hint="eastAsia"/>
        </w:rPr>
        <w:t>业主方</w:t>
      </w:r>
      <w:r>
        <w:rPr>
          <w:rFonts w:ascii="宋体" w:hAnsi="宋体" w:hint="eastAsia"/>
        </w:rPr>
        <w:t>认同以后，方可对有关条文进行修改。如</w:t>
      </w:r>
      <w:r w:rsidR="00E070DF">
        <w:rPr>
          <w:rFonts w:ascii="宋体" w:hAnsi="宋体" w:hint="eastAsia"/>
        </w:rPr>
        <w:t>业主方</w:t>
      </w:r>
      <w:r>
        <w:rPr>
          <w:rFonts w:ascii="宋体" w:hAnsi="宋体" w:hint="eastAsia"/>
        </w:rPr>
        <w:t>不同意修改，仍以</w:t>
      </w:r>
      <w:r w:rsidR="00E070DF">
        <w:rPr>
          <w:rFonts w:ascii="宋体" w:hAnsi="宋体" w:hint="eastAsia"/>
        </w:rPr>
        <w:t>业主方</w:t>
      </w:r>
      <w:r>
        <w:rPr>
          <w:rFonts w:ascii="宋体" w:hAnsi="宋体" w:hint="eastAsia"/>
        </w:rPr>
        <w:t>意见为准。如投标文件与本技术规范之间有明显的矛盾，承包商应在技术偏差表中列出。承包商如没有以书面的形式对本技术规范明确提出异议，那么承包商提供的产品应完全符合本技术规范的要求。</w:t>
      </w:r>
    </w:p>
    <w:p w:rsidR="00DB62D0" w:rsidRDefault="00B86998">
      <w:pPr>
        <w:spacing w:line="360" w:lineRule="auto"/>
        <w:ind w:firstLineChars="200" w:firstLine="480"/>
        <w:rPr>
          <w:rFonts w:ascii="宋体" w:hAnsi="宋体"/>
        </w:rPr>
      </w:pPr>
      <w:r>
        <w:rPr>
          <w:rFonts w:ascii="宋体" w:hAnsi="宋体" w:hint="eastAsia"/>
        </w:rPr>
        <w:t>承包商</w:t>
      </w:r>
      <w:r w:rsidR="006437A7">
        <w:rPr>
          <w:rFonts w:ascii="宋体" w:hAnsi="宋体" w:hint="eastAsia"/>
        </w:rPr>
        <w:t>须</w:t>
      </w:r>
      <w:r>
        <w:rPr>
          <w:rFonts w:ascii="宋体" w:hAnsi="宋体"/>
        </w:rPr>
        <w:t>列出主要设备、材料的分包商名单</w:t>
      </w:r>
      <w:r>
        <w:rPr>
          <w:rFonts w:ascii="宋体" w:hAnsi="宋体" w:hint="eastAsia"/>
        </w:rPr>
        <w:t>，以及分包商的详细信息</w:t>
      </w:r>
      <w:r>
        <w:rPr>
          <w:rFonts w:ascii="宋体" w:hAnsi="宋体"/>
        </w:rPr>
        <w:t>。所有分包商资质、分</w:t>
      </w:r>
      <w:r>
        <w:rPr>
          <w:rFonts w:ascii="宋体" w:hAnsi="宋体" w:hint="eastAsia"/>
        </w:rPr>
        <w:t>包</w:t>
      </w:r>
      <w:r>
        <w:rPr>
          <w:rFonts w:ascii="宋体" w:hAnsi="宋体"/>
        </w:rPr>
        <w:t>项目及分</w:t>
      </w:r>
      <w:r>
        <w:rPr>
          <w:rFonts w:ascii="宋体" w:hAnsi="宋体" w:hint="eastAsia"/>
        </w:rPr>
        <w:t>包</w:t>
      </w:r>
      <w:r>
        <w:rPr>
          <w:rFonts w:ascii="宋体" w:hAnsi="宋体"/>
        </w:rPr>
        <w:t>设备均须经</w:t>
      </w:r>
      <w:r>
        <w:rPr>
          <w:rFonts w:ascii="宋体" w:hAnsi="宋体" w:hint="eastAsia"/>
        </w:rPr>
        <w:t>招标方</w:t>
      </w:r>
      <w:r>
        <w:rPr>
          <w:rFonts w:ascii="宋体" w:hAnsi="宋体"/>
        </w:rPr>
        <w:t>审核确定后方可实施。</w:t>
      </w:r>
    </w:p>
    <w:p w:rsidR="00DB62D0" w:rsidRDefault="00B86998">
      <w:pPr>
        <w:spacing w:line="360" w:lineRule="auto"/>
        <w:ind w:firstLineChars="200" w:firstLine="480"/>
        <w:rPr>
          <w:rFonts w:ascii="宋体" w:hAnsi="宋体"/>
        </w:rPr>
      </w:pPr>
      <w:r>
        <w:rPr>
          <w:rFonts w:ascii="宋体" w:hAnsi="宋体" w:hint="eastAsia"/>
        </w:rPr>
        <w:t>投标文件及合同规定的文件，包括图纸、计算</w:t>
      </w:r>
      <w:r w:rsidR="006437A7">
        <w:rPr>
          <w:rFonts w:ascii="宋体" w:hAnsi="宋体" w:hint="eastAsia"/>
        </w:rPr>
        <w:t>书</w:t>
      </w:r>
      <w:r>
        <w:rPr>
          <w:rFonts w:ascii="宋体" w:hAnsi="宋体" w:hint="eastAsia"/>
        </w:rPr>
        <w:t>、说明</w:t>
      </w:r>
      <w:r w:rsidR="006437A7">
        <w:rPr>
          <w:rFonts w:ascii="宋体" w:hAnsi="宋体" w:hint="eastAsia"/>
        </w:rPr>
        <w:t>书</w:t>
      </w:r>
      <w:r>
        <w:rPr>
          <w:rFonts w:ascii="宋体" w:hAnsi="宋体" w:hint="eastAsia"/>
        </w:rPr>
        <w:t>、使用手册、通讯联络和服务等，均应使用国际单位制（</w:t>
      </w:r>
      <w:r>
        <w:rPr>
          <w:rFonts w:ascii="宋体" w:hAnsi="宋体"/>
        </w:rPr>
        <w:t>SI）和中文。</w:t>
      </w:r>
    </w:p>
    <w:p w:rsidR="00DB62D0" w:rsidRDefault="00B86998">
      <w:pPr>
        <w:spacing w:line="360" w:lineRule="auto"/>
        <w:ind w:firstLineChars="200" w:firstLine="480"/>
        <w:rPr>
          <w:rFonts w:ascii="宋体" w:hAnsi="宋体"/>
        </w:rPr>
      </w:pPr>
      <w:r>
        <w:rPr>
          <w:rFonts w:ascii="宋体" w:hAnsi="宋体" w:hint="eastAsia"/>
        </w:rPr>
        <w:t>投标文件应对技术规范逐条响应、细化、补充、说明。承包商复印或拷贝技术规范的技术文件作为其投标的技术文件的全部内容，其投标文件将被拒绝。投标文件的格式、排序及序号要与技术规范一致，不用序号可注为“不适用”，但不能删除，若要增加，可在该部分末尾增加、补充。投标文件的电子版须采用</w:t>
      </w:r>
      <w:r>
        <w:rPr>
          <w:rFonts w:ascii="宋体" w:hAnsi="宋体"/>
        </w:rPr>
        <w:t>WORD和Excel格式，</w:t>
      </w:r>
      <w:r>
        <w:rPr>
          <w:rFonts w:ascii="宋体" w:hAnsi="宋体" w:hint="eastAsia"/>
        </w:rPr>
        <w:t>招标方不接受承包商</w:t>
      </w:r>
      <w:r>
        <w:rPr>
          <w:rFonts w:ascii="宋体" w:hAnsi="宋体"/>
        </w:rPr>
        <w:t>PDF格式的文件。</w:t>
      </w:r>
    </w:p>
    <w:p w:rsidR="00DB62D0" w:rsidRDefault="00B86998">
      <w:pPr>
        <w:spacing w:line="360" w:lineRule="auto"/>
        <w:ind w:firstLineChars="200" w:firstLine="480"/>
        <w:rPr>
          <w:rFonts w:ascii="宋体" w:hAnsi="宋体"/>
        </w:rPr>
      </w:pPr>
      <w:r>
        <w:rPr>
          <w:rFonts w:ascii="宋体" w:hAnsi="宋体" w:hint="eastAsia"/>
        </w:rPr>
        <w:t>外购和进口产品必须保证在国内有相关正规售后服务机构。</w:t>
      </w:r>
      <w:bookmarkEnd w:id="7"/>
    </w:p>
    <w:p w:rsidR="00DB62D0" w:rsidRDefault="00B86998">
      <w:pPr>
        <w:pStyle w:val="2"/>
        <w:spacing w:line="360" w:lineRule="auto"/>
      </w:pPr>
      <w:bookmarkStart w:id="8" w:name="_Toc5357788"/>
      <w:r>
        <w:rPr>
          <w:sz w:val="24"/>
          <w:szCs w:val="24"/>
        </w:rPr>
        <w:t xml:space="preserve">1.2 </w:t>
      </w:r>
      <w:r>
        <w:rPr>
          <w:rFonts w:hint="eastAsia"/>
          <w:sz w:val="24"/>
          <w:szCs w:val="24"/>
        </w:rPr>
        <w:t>术语定义</w:t>
      </w:r>
      <w:bookmarkEnd w:id="8"/>
    </w:p>
    <w:p w:rsidR="00DB62D0" w:rsidRDefault="00B86998">
      <w:pPr>
        <w:spacing w:line="360" w:lineRule="auto"/>
        <w:ind w:firstLineChars="200" w:firstLine="480"/>
      </w:pPr>
      <w:r>
        <w:rPr>
          <w:rFonts w:hint="eastAsia"/>
        </w:rPr>
        <w:t>业主：</w:t>
      </w:r>
      <w:r w:rsidR="00AE47D4">
        <w:rPr>
          <w:rFonts w:hint="eastAsia"/>
        </w:rPr>
        <w:t>深圳市海洋世界有限公司</w:t>
      </w:r>
    </w:p>
    <w:p w:rsidR="00DB62D0" w:rsidRDefault="00E070DF">
      <w:pPr>
        <w:spacing w:line="360" w:lineRule="auto"/>
        <w:ind w:firstLineChars="200" w:firstLine="480"/>
      </w:pPr>
      <w:r>
        <w:rPr>
          <w:rFonts w:hint="eastAsia"/>
        </w:rPr>
        <w:t>业主方</w:t>
      </w:r>
      <w:r w:rsidR="00B86998">
        <w:rPr>
          <w:rFonts w:hint="eastAsia"/>
        </w:rPr>
        <w:t>：</w:t>
      </w:r>
      <w:r w:rsidR="00AE47D4">
        <w:rPr>
          <w:rFonts w:hint="eastAsia"/>
        </w:rPr>
        <w:t>深圳市海洋世界有限公司</w:t>
      </w:r>
    </w:p>
    <w:p w:rsidR="00DB62D0" w:rsidRDefault="00B86998">
      <w:pPr>
        <w:spacing w:line="360" w:lineRule="auto"/>
        <w:ind w:firstLineChars="200" w:firstLine="480"/>
      </w:pPr>
      <w:r>
        <w:rPr>
          <w:rFonts w:hint="eastAsia"/>
        </w:rPr>
        <w:t>招标方：</w:t>
      </w:r>
      <w:r w:rsidR="00AE47D4">
        <w:rPr>
          <w:rFonts w:hint="eastAsia"/>
        </w:rPr>
        <w:t>深圳市海洋世界有限公司</w:t>
      </w:r>
    </w:p>
    <w:p w:rsidR="00705DF7" w:rsidRDefault="00705DF7">
      <w:pPr>
        <w:spacing w:line="360" w:lineRule="auto"/>
        <w:ind w:firstLineChars="200" w:firstLine="480"/>
      </w:pPr>
      <w:r>
        <w:t>建筑方案设计单位</w:t>
      </w:r>
      <w:r>
        <w:rPr>
          <w:rFonts w:hint="eastAsia"/>
        </w:rPr>
        <w:t>：</w:t>
      </w:r>
      <w:r>
        <w:t>日本佐藤综合计画</w:t>
      </w:r>
    </w:p>
    <w:p w:rsidR="00DB62D0" w:rsidRDefault="00705DF7" w:rsidP="00705DF7">
      <w:pPr>
        <w:spacing w:line="360" w:lineRule="auto"/>
        <w:ind w:firstLineChars="200" w:firstLine="480"/>
      </w:pPr>
      <w:r>
        <w:t>建筑施工图设计单位</w:t>
      </w:r>
      <w:r>
        <w:rPr>
          <w:rFonts w:hint="eastAsia"/>
        </w:rPr>
        <w:t>：</w:t>
      </w:r>
      <w:r>
        <w:t>北建院建筑设计</w:t>
      </w:r>
      <w:r>
        <w:rPr>
          <w:rFonts w:hint="eastAsia"/>
        </w:rPr>
        <w:t>（深圳）有限公司</w:t>
      </w:r>
    </w:p>
    <w:p w:rsidR="00DB62D0" w:rsidRDefault="00B86998">
      <w:pPr>
        <w:pStyle w:val="1"/>
        <w:spacing w:line="360" w:lineRule="auto"/>
        <w:rPr>
          <w:sz w:val="24"/>
          <w:szCs w:val="24"/>
        </w:rPr>
      </w:pPr>
      <w:bookmarkStart w:id="9" w:name="_Toc5357789"/>
      <w:r>
        <w:rPr>
          <w:sz w:val="24"/>
          <w:szCs w:val="24"/>
        </w:rPr>
        <w:t>2</w:t>
      </w:r>
      <w:bookmarkEnd w:id="1"/>
      <w:bookmarkEnd w:id="2"/>
      <w:bookmarkEnd w:id="3"/>
      <w:bookmarkEnd w:id="4"/>
      <w:r>
        <w:rPr>
          <w:rFonts w:hint="eastAsia"/>
          <w:sz w:val="24"/>
          <w:szCs w:val="24"/>
        </w:rPr>
        <w:t>工程项目概况</w:t>
      </w:r>
      <w:bookmarkEnd w:id="9"/>
    </w:p>
    <w:p w:rsidR="00DB62D0" w:rsidRDefault="00B86998">
      <w:pPr>
        <w:pStyle w:val="2"/>
        <w:spacing w:line="360" w:lineRule="auto"/>
        <w:rPr>
          <w:sz w:val="24"/>
          <w:szCs w:val="24"/>
        </w:rPr>
      </w:pPr>
      <w:bookmarkStart w:id="10" w:name="_Toc5357790"/>
      <w:r>
        <w:rPr>
          <w:sz w:val="24"/>
          <w:szCs w:val="24"/>
        </w:rPr>
        <w:t xml:space="preserve">2.1 </w:t>
      </w:r>
      <w:r>
        <w:rPr>
          <w:rFonts w:hint="eastAsia"/>
          <w:sz w:val="24"/>
          <w:szCs w:val="24"/>
        </w:rPr>
        <w:t>项目介绍</w:t>
      </w:r>
      <w:bookmarkEnd w:id="10"/>
    </w:p>
    <w:p w:rsidR="00DD43BA" w:rsidRDefault="00B86998">
      <w:pPr>
        <w:spacing w:line="360" w:lineRule="auto"/>
        <w:ind w:firstLine="480"/>
      </w:pPr>
      <w:r>
        <w:rPr>
          <w:rFonts w:hint="eastAsia"/>
        </w:rPr>
        <w:t>《</w:t>
      </w:r>
      <w:r w:rsidR="00A745E9">
        <w:rPr>
          <w:rFonts w:hint="eastAsia"/>
        </w:rPr>
        <w:t>飞行影院</w:t>
      </w:r>
      <w:r>
        <w:rPr>
          <w:rFonts w:hint="eastAsia"/>
        </w:rPr>
        <w:t>》为一个模拟飞行的主题娱乐项目，集球幕电影、大型机械控制、</w:t>
      </w:r>
      <w:r w:rsidR="00F35CF1">
        <w:rPr>
          <w:rFonts w:hint="eastAsia"/>
        </w:rPr>
        <w:t>实时</w:t>
      </w:r>
      <w:r>
        <w:rPr>
          <w:rFonts w:hint="eastAsia"/>
        </w:rPr>
        <w:t>现场特效等多种高科技手段于一体</w:t>
      </w:r>
      <w:r w:rsidR="00BF1B20">
        <w:rPr>
          <w:rFonts w:hint="eastAsia"/>
        </w:rPr>
        <w:t>。</w:t>
      </w:r>
    </w:p>
    <w:p w:rsidR="00DB62D0" w:rsidRDefault="00DD43BA">
      <w:pPr>
        <w:spacing w:line="360" w:lineRule="auto"/>
        <w:ind w:firstLine="480"/>
      </w:pPr>
      <w:r>
        <w:t>本项目飞行</w:t>
      </w:r>
      <w:r w:rsidR="00BF1B20">
        <w:rPr>
          <w:rFonts w:hint="eastAsia"/>
        </w:rPr>
        <w:t>影院</w:t>
      </w:r>
      <w:r w:rsidR="00B86998">
        <w:rPr>
          <w:rFonts w:hint="eastAsia"/>
        </w:rPr>
        <w:t>规划占地面积约</w:t>
      </w:r>
      <w:r w:rsidR="00C45399">
        <w:t>1</w:t>
      </w:r>
      <w:r w:rsidR="008568D6">
        <w:t>230</w:t>
      </w:r>
      <w:r w:rsidR="00C45399">
        <w:rPr>
          <w:rFonts w:hint="eastAsia"/>
        </w:rPr>
        <w:t>平方米</w:t>
      </w:r>
      <w:r w:rsidR="00BF1B20">
        <w:rPr>
          <w:rFonts w:hint="eastAsia"/>
        </w:rPr>
        <w:t>，规划总建筑面积约为</w:t>
      </w:r>
      <w:r w:rsidR="00BF1B20">
        <w:rPr>
          <w:rFonts w:hint="eastAsia"/>
        </w:rPr>
        <w:t>4</w:t>
      </w:r>
      <w:r w:rsidR="00BF1B20">
        <w:t>280</w:t>
      </w:r>
      <w:r w:rsidR="00BF1B20">
        <w:t>平方米</w:t>
      </w:r>
      <w:r w:rsidR="00BF1B20">
        <w:rPr>
          <w:rFonts w:hint="eastAsia"/>
        </w:rPr>
        <w:t>，其中前场建筑面积约为</w:t>
      </w:r>
      <w:r w:rsidR="00BF1B20">
        <w:rPr>
          <w:rFonts w:hint="eastAsia"/>
        </w:rPr>
        <w:t>2</w:t>
      </w:r>
      <w:r w:rsidR="00BF1B20">
        <w:t>400</w:t>
      </w:r>
      <w:r w:rsidR="00BF1B20">
        <w:t>平方米</w:t>
      </w:r>
      <w:r w:rsidR="00BF1B20">
        <w:rPr>
          <w:rFonts w:hint="eastAsia"/>
        </w:rPr>
        <w:t>。</w:t>
      </w:r>
    </w:p>
    <w:p w:rsidR="00DB62D0" w:rsidRDefault="00B86998">
      <w:pPr>
        <w:pStyle w:val="2"/>
        <w:spacing w:line="360" w:lineRule="auto"/>
        <w:rPr>
          <w:sz w:val="24"/>
          <w:szCs w:val="24"/>
        </w:rPr>
      </w:pPr>
      <w:bookmarkStart w:id="11" w:name="_Toc5357791"/>
      <w:r>
        <w:rPr>
          <w:sz w:val="24"/>
          <w:szCs w:val="24"/>
        </w:rPr>
        <w:lastRenderedPageBreak/>
        <w:t xml:space="preserve">2.2 </w:t>
      </w:r>
      <w:r w:rsidR="00DD43BA">
        <w:rPr>
          <w:sz w:val="24"/>
          <w:szCs w:val="24"/>
        </w:rPr>
        <w:t>项目</w:t>
      </w:r>
      <w:r w:rsidR="00DD43BA">
        <w:rPr>
          <w:rFonts w:hint="eastAsia"/>
          <w:sz w:val="24"/>
          <w:szCs w:val="24"/>
        </w:rPr>
        <w:t>总平面布置图</w:t>
      </w:r>
      <w:bookmarkEnd w:id="11"/>
    </w:p>
    <w:p w:rsidR="006E5150" w:rsidRPr="006E5150" w:rsidRDefault="00DD43BA" w:rsidP="006E5150">
      <w:pPr>
        <w:jc w:val="center"/>
      </w:pPr>
      <w:r>
        <w:rPr>
          <w:noProof/>
        </w:rPr>
        <w:drawing>
          <wp:inline distT="0" distB="0" distL="0" distR="0" wp14:anchorId="073A38E0" wp14:editId="1E391FF9">
            <wp:extent cx="5312919" cy="387667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21047" cy="3882606"/>
                    </a:xfrm>
                    <a:prstGeom prst="rect">
                      <a:avLst/>
                    </a:prstGeom>
                  </pic:spPr>
                </pic:pic>
              </a:graphicData>
            </a:graphic>
          </wp:inline>
        </w:drawing>
      </w:r>
    </w:p>
    <w:p w:rsidR="00DB62D0" w:rsidRDefault="00B86998">
      <w:pPr>
        <w:pStyle w:val="2"/>
        <w:spacing w:line="360" w:lineRule="auto"/>
        <w:rPr>
          <w:sz w:val="24"/>
          <w:szCs w:val="24"/>
        </w:rPr>
      </w:pPr>
      <w:bookmarkStart w:id="12" w:name="_Toc5357792"/>
      <w:r>
        <w:rPr>
          <w:sz w:val="24"/>
          <w:szCs w:val="24"/>
        </w:rPr>
        <w:t>2.</w:t>
      </w:r>
      <w:r w:rsidR="003F5FF8">
        <w:rPr>
          <w:sz w:val="24"/>
          <w:szCs w:val="24"/>
        </w:rPr>
        <w:t>3</w:t>
      </w:r>
      <w:r w:rsidR="00DD43BA">
        <w:rPr>
          <w:rFonts w:hint="eastAsia"/>
          <w:sz w:val="24"/>
          <w:szCs w:val="24"/>
        </w:rPr>
        <w:t>影院</w:t>
      </w:r>
      <w:r w:rsidR="00672B04">
        <w:rPr>
          <w:rFonts w:hint="eastAsia"/>
          <w:sz w:val="24"/>
          <w:szCs w:val="24"/>
        </w:rPr>
        <w:t>位置</w:t>
      </w:r>
      <w:bookmarkEnd w:id="12"/>
    </w:p>
    <w:p w:rsidR="00DD43BA" w:rsidRPr="00DD43BA" w:rsidRDefault="00DD43BA" w:rsidP="00DD43BA">
      <w:r>
        <w:rPr>
          <w:rFonts w:hint="eastAsia"/>
        </w:rPr>
        <w:t xml:space="preserve"> </w:t>
      </w:r>
      <w:r>
        <w:t xml:space="preserve">  </w:t>
      </w:r>
      <w:r>
        <w:t>影院位于极地馆一层</w:t>
      </w:r>
      <w:r>
        <w:rPr>
          <w:rFonts w:asciiTheme="minorEastAsia" w:hAnsiTheme="minorEastAsia" w:hint="eastAsia"/>
        </w:rPr>
        <w:t>～</w:t>
      </w:r>
      <w:r>
        <w:t>三层</w:t>
      </w:r>
    </w:p>
    <w:p w:rsidR="006E5150" w:rsidRPr="006E5150" w:rsidRDefault="00672B04" w:rsidP="00672B04">
      <w:pPr>
        <w:jc w:val="center"/>
      </w:pPr>
      <w:r>
        <w:rPr>
          <w:noProof/>
        </w:rPr>
        <mc:AlternateContent>
          <mc:Choice Requires="wps">
            <w:drawing>
              <wp:anchor distT="0" distB="0" distL="114300" distR="114300" simplePos="0" relativeHeight="251660288" behindDoc="0" locked="0" layoutInCell="1" allowOverlap="1" wp14:anchorId="29343AE2" wp14:editId="53C3C66B">
                <wp:simplePos x="0" y="0"/>
                <wp:positionH relativeFrom="column">
                  <wp:posOffset>2112010</wp:posOffset>
                </wp:positionH>
                <wp:positionV relativeFrom="paragraph">
                  <wp:posOffset>1275715</wp:posOffset>
                </wp:positionV>
                <wp:extent cx="1981200" cy="612648"/>
                <wp:effectExtent l="0" t="0" r="0" b="0"/>
                <wp:wrapNone/>
                <wp:docPr id="12" name="圆角矩形标注 12"/>
                <wp:cNvGraphicFramePr/>
                <a:graphic xmlns:a="http://schemas.openxmlformats.org/drawingml/2006/main">
                  <a:graphicData uri="http://schemas.microsoft.com/office/word/2010/wordprocessingShape">
                    <wps:wsp>
                      <wps:cNvSpPr/>
                      <wps:spPr>
                        <a:xfrm>
                          <a:off x="0" y="0"/>
                          <a:ext cx="1981200" cy="612648"/>
                        </a:xfrm>
                        <a:prstGeom prst="wedgeRoundRectCallou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DD43BA" w:rsidRPr="00200EDB" w:rsidRDefault="00DD43BA" w:rsidP="00672B04">
                            <w:pPr>
                              <w:jc w:val="center"/>
                              <w:rPr>
                                <w:b/>
                                <w:color w:val="FF0000"/>
                                <w:sz w:val="44"/>
                                <w:szCs w:val="44"/>
                              </w:rPr>
                            </w:pPr>
                            <w:r w:rsidRPr="00200EDB">
                              <w:rPr>
                                <w:rFonts w:hint="eastAsia"/>
                                <w:b/>
                                <w:color w:val="FF0000"/>
                                <w:sz w:val="44"/>
                                <w:szCs w:val="44"/>
                              </w:rPr>
                              <w:t>飞行影院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343A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2" o:spid="_x0000_s1026" type="#_x0000_t62" style="position:absolute;left:0;text-align:left;margin-left:166.3pt;margin-top:100.45pt;width:156pt;height:4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floAIAAG4FAAAOAAAAZHJzL2Uyb0RvYy54bWysVM1uEzEQviPxDpbvdLMhlHbVTRWlKkKq&#10;2qgt6tnx2slKXo+xnWzCA8CdMxKIC3DmzOO08BiMvZttKJUqIS67M5755n/m4HBVKbIU1pWgc5ru&#10;9CgRmkNR6llOX10eP9mjxHmmC6ZAi5yuhaOHw8ePDmqTiT7MQRXCEjSiXVabnM69N1mSOD4XFXM7&#10;YIRGoQRbMY+snSWFZTVar1TS7/V2kxpsYSxw4Ry+HjVCOoz2pRTcn0nphCcqpxibj18bv9PwTYYH&#10;LJtZZuYlb8Ng/xBFxUqNTjtTR8wzsrDlX6aqkltwIP0OhyoBKUsuYg6YTdq7k83FnBkRc8HiONOV&#10;yf0/s/x0ObGkLLB3fUo0q7BH1x/e/vry/ufHb9c/Pt98enfz/StBIVaqNi5DwIWZ2JZzSIa0V9JW&#10;4Y8JkVWs7rqrrlh5wvEx3d9LsWWUcJTtpv3dwV4wmtyijXX+hYCKBCKntShm4hwWujjHPo6ZUrDw&#10;scpseeJ8g91ggncNx6VS+M4ypf94QCfNi4gz0aJDPk0GkfJrJRrsuZBYkxBzdBenUYyVJUuGc8Q4&#10;F9qnbfBKo3aASfTdAZ8+DGz1A7SJqgP3HwZ3iOgZtO/AVanB3mdAdSHLRh9rv5V3IP1qumo7O4Vi&#10;jZNhoVkZZ/hxiV05Yc5PmMUdwUbi3vsz/EgFdU6hpSiZg31z33vQx9FFKSU17lxO3esFs4IS9VLj&#10;UO+ng0FY0sgMnj3vI2O3JdNtiV5UY8B2pHhhDI9k0PdqQ0oL1RWeh1HwiiKmOfrOKfd2w4x9cwvw&#10;wHAxGkU1XEzD/Im+MHwzAGHILldXzJp2ND0O9Sls9pNldway0Q2t0TBaeJBlnNZQ4qaubelxqeMC&#10;tAcoXI1tPmrdnsnhbwAAAP//AwBQSwMEFAAGAAgAAAAhAJxa1arfAAAACwEAAA8AAABkcnMvZG93&#10;bnJldi54bWxMj8tOwzAQRfdI/IM1SOyoQxoFEuJUCFGhLhCitPtp4sYBexzFbhr+nmEFy7lzdB/V&#10;anZWTHoMvScFt4sEhKbGtz11CnYf65t7ECEitWg9aQXfOsCqvryosGz9md71tI2dYBMKJSowMQ6l&#10;lKEx2mFY+EET/45+dBj5HDvZjnhmc2dlmiS5dNgTJxgc9JPRzdf25BQkuMfPTfG6Nvu35sVu/JTu&#10;no9KXV/Njw8gop7jHwy/9bk61Nzp4E/UBmEVLJdpzqgCjilAMJFnGSsHVoq7DGRdyf8b6h8AAAD/&#10;/wMAUEsBAi0AFAAGAAgAAAAhALaDOJL+AAAA4QEAABMAAAAAAAAAAAAAAAAAAAAAAFtDb250ZW50&#10;X1R5cGVzXS54bWxQSwECLQAUAAYACAAAACEAOP0h/9YAAACUAQAACwAAAAAAAAAAAAAAAAAvAQAA&#10;X3JlbHMvLnJlbHNQSwECLQAUAAYACAAAACEANIH35aACAABuBQAADgAAAAAAAAAAAAAAAAAuAgAA&#10;ZHJzL2Uyb0RvYy54bWxQSwECLQAUAAYACAAAACEAnFrVqt8AAAALAQAADwAAAAAAAAAAAAAAAAD6&#10;BAAAZHJzL2Rvd25yZXYueG1sUEsFBgAAAAAEAAQA8wAAAAYGAAAAAA==&#10;" adj="6300,24300" filled="f" stroked="f">
                <v:textbox>
                  <w:txbxContent>
                    <w:p w:rsidR="00DD43BA" w:rsidRPr="00200EDB" w:rsidRDefault="00DD43BA" w:rsidP="00672B04">
                      <w:pPr>
                        <w:jc w:val="center"/>
                        <w:rPr>
                          <w:b/>
                          <w:color w:val="FF0000"/>
                          <w:sz w:val="44"/>
                          <w:szCs w:val="44"/>
                        </w:rPr>
                      </w:pPr>
                      <w:r w:rsidRPr="00200EDB">
                        <w:rPr>
                          <w:rFonts w:hint="eastAsia"/>
                          <w:b/>
                          <w:color w:val="FF0000"/>
                          <w:sz w:val="44"/>
                          <w:szCs w:val="44"/>
                        </w:rPr>
                        <w:t>飞行影院</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9F29C84" wp14:editId="4B6B4985">
                <wp:simplePos x="0" y="0"/>
                <wp:positionH relativeFrom="column">
                  <wp:posOffset>1854835</wp:posOffset>
                </wp:positionH>
                <wp:positionV relativeFrom="paragraph">
                  <wp:posOffset>132715</wp:posOffset>
                </wp:positionV>
                <wp:extent cx="2857500" cy="2743200"/>
                <wp:effectExtent l="0" t="0" r="19050" b="19050"/>
                <wp:wrapNone/>
                <wp:docPr id="9" name="任意多边形 9"/>
                <wp:cNvGraphicFramePr/>
                <a:graphic xmlns:a="http://schemas.openxmlformats.org/drawingml/2006/main">
                  <a:graphicData uri="http://schemas.microsoft.com/office/word/2010/wordprocessingShape">
                    <wps:wsp>
                      <wps:cNvSpPr/>
                      <wps:spPr>
                        <a:xfrm>
                          <a:off x="0" y="0"/>
                          <a:ext cx="2857500" cy="2743200"/>
                        </a:xfrm>
                        <a:custGeom>
                          <a:avLst/>
                          <a:gdLst>
                            <a:gd name="connsiteX0" fmla="*/ 0 w 2857500"/>
                            <a:gd name="connsiteY0" fmla="*/ 1724025 h 2743200"/>
                            <a:gd name="connsiteX1" fmla="*/ 390525 w 2857500"/>
                            <a:gd name="connsiteY1" fmla="*/ 923925 h 2743200"/>
                            <a:gd name="connsiteX2" fmla="*/ 1114425 w 2857500"/>
                            <a:gd name="connsiteY2" fmla="*/ 0 h 2743200"/>
                            <a:gd name="connsiteX3" fmla="*/ 1419225 w 2857500"/>
                            <a:gd name="connsiteY3" fmla="*/ 180975 h 2743200"/>
                            <a:gd name="connsiteX4" fmla="*/ 1628775 w 2857500"/>
                            <a:gd name="connsiteY4" fmla="*/ 314325 h 2743200"/>
                            <a:gd name="connsiteX5" fmla="*/ 2209800 w 2857500"/>
                            <a:gd name="connsiteY5" fmla="*/ 819150 h 2743200"/>
                            <a:gd name="connsiteX6" fmla="*/ 2724150 w 2857500"/>
                            <a:gd name="connsiteY6" fmla="*/ 1657350 h 2743200"/>
                            <a:gd name="connsiteX7" fmla="*/ 2857500 w 2857500"/>
                            <a:gd name="connsiteY7" fmla="*/ 2000250 h 2743200"/>
                            <a:gd name="connsiteX8" fmla="*/ 1362075 w 2857500"/>
                            <a:gd name="connsiteY8" fmla="*/ 2743200 h 2743200"/>
                            <a:gd name="connsiteX9" fmla="*/ 1247775 w 2857500"/>
                            <a:gd name="connsiteY9" fmla="*/ 2533650 h 2743200"/>
                            <a:gd name="connsiteX10" fmla="*/ 1076325 w 2857500"/>
                            <a:gd name="connsiteY10" fmla="*/ 2286000 h 2743200"/>
                            <a:gd name="connsiteX11" fmla="*/ 914400 w 2857500"/>
                            <a:gd name="connsiteY11" fmla="*/ 2105025 h 2743200"/>
                            <a:gd name="connsiteX12" fmla="*/ 752475 w 2857500"/>
                            <a:gd name="connsiteY12" fmla="*/ 2219325 h 2743200"/>
                            <a:gd name="connsiteX13" fmla="*/ 447675 w 2857500"/>
                            <a:gd name="connsiteY13" fmla="*/ 1981200 h 2743200"/>
                            <a:gd name="connsiteX14" fmla="*/ 209550 w 2857500"/>
                            <a:gd name="connsiteY14" fmla="*/ 1819275 h 2743200"/>
                            <a:gd name="connsiteX15" fmla="*/ 0 w 2857500"/>
                            <a:gd name="connsiteY15" fmla="*/ 1724025 h 2743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857500" h="2743200">
                              <a:moveTo>
                                <a:pt x="0" y="1724025"/>
                              </a:moveTo>
                              <a:lnTo>
                                <a:pt x="390525" y="923925"/>
                              </a:lnTo>
                              <a:lnTo>
                                <a:pt x="1114425" y="0"/>
                              </a:lnTo>
                              <a:lnTo>
                                <a:pt x="1419225" y="180975"/>
                              </a:lnTo>
                              <a:lnTo>
                                <a:pt x="1628775" y="314325"/>
                              </a:lnTo>
                              <a:lnTo>
                                <a:pt x="2209800" y="819150"/>
                              </a:lnTo>
                              <a:lnTo>
                                <a:pt x="2724150" y="1657350"/>
                              </a:lnTo>
                              <a:lnTo>
                                <a:pt x="2857500" y="2000250"/>
                              </a:lnTo>
                              <a:lnTo>
                                <a:pt x="1362075" y="2743200"/>
                              </a:lnTo>
                              <a:lnTo>
                                <a:pt x="1247775" y="2533650"/>
                              </a:lnTo>
                              <a:lnTo>
                                <a:pt x="1076325" y="2286000"/>
                              </a:lnTo>
                              <a:lnTo>
                                <a:pt x="914400" y="2105025"/>
                              </a:lnTo>
                              <a:lnTo>
                                <a:pt x="752475" y="2219325"/>
                              </a:lnTo>
                              <a:lnTo>
                                <a:pt x="447675" y="1981200"/>
                              </a:lnTo>
                              <a:lnTo>
                                <a:pt x="209550" y="1819275"/>
                              </a:lnTo>
                              <a:lnTo>
                                <a:pt x="0" y="1724025"/>
                              </a:lnTo>
                              <a:close/>
                            </a:path>
                          </a:pathLst>
                        </a:custGeom>
                        <a:solidFill>
                          <a:schemeClr val="tx2">
                            <a:lumMod val="60000"/>
                            <a:lumOff val="40000"/>
                            <a:alpha val="40000"/>
                          </a:schemeClr>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CA06E8" id="任意多边形 9" o:spid="_x0000_s1026" style="position:absolute;left:0;text-align:left;margin-left:146.05pt;margin-top:10.45pt;width:225pt;height:3in;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57500,27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TaYwUAAJYTAAAOAAAAZHJzL2Uyb0RvYy54bWysWMtu4zYU3RfoPxBaFmgsypZlG3EGQQYp&#10;CqQzQZNi2iUjU7EASVQpOnZm3X33XRb9iWLQfk2n6Gf0kJRk2hPIUtGNTUnn8JKX98V7/mqXZ+SJ&#10;yyoVxdKjZ75HeBGLVVo8Lr3v7q+/nHmkUqxYsUwUfOk988p7dfH5Z+fbcsEDsRbZikuCSYpqsS2X&#10;3lqpcjEaVfGa56w6EyUv8DERMmcKj/JxtJJsi9nzbBT4/nS0FXJVShHzqsLb1/ajd2HmTxIeq7dJ&#10;UnFFsqWHtSnzK83vg/4dXZyzxaNk5TqN62Ww/7CKnKUFhLZTvWaKkY1MP5kqT2MpKpGos1jkI5Ek&#10;aczNHrAb6h/t5m7NSm72AuVUZaum6v+bNn7zdCtJulp6c48ULMcR/fXhw98//fzxt1/++fP3j3/8&#10;SuZaSduyWgB7V97K+qnCUO94l8hc/2MvZGcU+9wqlu8UifEymIVR6EP/Mb4F0WSMo9Ozjvb0eFOp&#10;r7gwU7Gnm0rZk1lhZPS6qlcXi6KoUsW/x2xJnuGwvhgRn2xJI6PmHcF/cOE0CiZ+EJI1cdaCs/tE&#10;BnVkjOd+CM5JQS5nHoznfeQEjhxK6WTSR5BL8k/vZezKmNB50EfGAWnmz6MeSpu4gqbBLALppNZc&#10;0pjCQHoICh1BQeDPZ34PO3BJMzqnYQ/VTV1BsB1NOrkjl0SnYTTuIylyJVmnOS3pgOT7sOwee0Jc&#10;bt2HjqeB3+eUXFLtOqcND4FlLymYRL3swSUF4Xg87bMneuDkfjTVZnTyoA5YQTCbQoWnd0UP/Bwu&#10;28f4DkgB9cN+Ucj19CiECvvsyiUFAZ33cinqOvxkEk17iXJJdD6jiO49FOi6PLw37ONU1CVR+G+A&#10;BZ4O467T93Bd6uJfTBZIXI9NamLrJlvFu6JOVxgRpksg31QFpah0bnRzFxJh84jcZHMhWDrXnSDD&#10;8FwyHUSGVbjkYBAZ5+ySx4PIODmXPBlExoG45HAQGZHYJU8HkRFcXXI0iIx46ZJng8gIgS7ZlGGw&#10;u55GglDoshHkBtnYsZENszJ6ZGZ4HiT9yNAQlQbRj0wNQWMQ/cjYEA0cuj2B2s0l7hf6ZpGZm4Xy&#10;CG4W0iO4WTxoDluUTOno0AzJ1qmF1/tSWH/PxRO/Fwap9oV0HX3qFewxWeFibW1qTtyWnDW+QTX/&#10;pZm5rjANvDGLBtH810hbJxokNeVf98S22jNwW8R1wuuazcBtKdYNt5WXXYwtqLrxzaUDfoCMpMui&#10;TnxdBZn5nXsBDrxRSvNfK8fWMhZvS5Tu+W1BYvG2zOjEz01RYeG2VOiE28Kgnt2k+064Te4GXqfs&#10;TrhN0BZu024n3EafQ+NttBdnouLWo7R7mFtg6yfavZybYCWydHWdZpn2C9MU4FeZJE8MTqd2gUmu&#10;2Sb/RqzsO127mVPGoW1yXP3taxRnzWuWlWt29BZC27nNcg7EctNGsDl+pO/B9uZrRuo543ppWfEt&#10;T3CNRpKnZlHtfFYUi2NeqCaIGrSmJdhZSxyfJtZ4TbWraslWFZ1SW4aRLArVkvO0EPIl6Vm75MTi&#10;oR1n33r4IFbP6CBIYVsrVRlfp7JSN6xSt0zieg5TQH9IvcVPkgkEQMQ5M/LIWsj3L73XeLQ48NUj&#10;W/Rmll7144ZJ7pHs6wLND+MZCLnmYRJGAWRI98uD+6XY5FcC9oKUhtWZocarrBkmUuTv0Ea61FLx&#10;iRUxZKM+U4jl9uFK4Rmf0IiK+eWlGaOBA7O9Ke7KuDn1Eju/371jsiR6CBtFB+SNaPo4bNF0NmBx&#10;e6w+j0JcbpRIUt32MCq2eq0f0Pwxdlk3qnR3yX02qH077eJfAAAA//8DAFBLAwQUAAYACAAAACEA&#10;l0XO1uAAAAAKAQAADwAAAGRycy9kb3ducmV2LnhtbEyPy27CMBBF95X6D9ZU6q44WLSQNA7qQxXq&#10;EgqoSxMPSdR4HMUGQr++w4ru5nF050w+H1wrjtiHxpOG8SgBgVR621ClYf318TADEaIha1pPqOGM&#10;AebF7U1uMutPtMTjKlaCQyhkRkMdY5dJGcoanQkj3yHxbu97ZyK3fSVtb04c7lqpkuRJOtMQX6hN&#10;h281lj+rg9MQ9+r1c7N8ny5m6ziEbqO2v99bre/vhpdnEBGHeIXhos/qULDTzh/IBtFqUKkaM8pF&#10;koJgYDq5DHYaJo8qBVnk8v8LxR8AAAD//wMAUEsBAi0AFAAGAAgAAAAhALaDOJL+AAAA4QEAABMA&#10;AAAAAAAAAAAAAAAAAAAAAFtDb250ZW50X1R5cGVzXS54bWxQSwECLQAUAAYACAAAACEAOP0h/9YA&#10;AACUAQAACwAAAAAAAAAAAAAAAAAvAQAAX3JlbHMvLnJlbHNQSwECLQAUAAYACAAAACEAHDKU2mMF&#10;AACWEwAADgAAAAAAAAAAAAAAAAAuAgAAZHJzL2Uyb0RvYy54bWxQSwECLQAUAAYACAAAACEAl0XO&#10;1uAAAAAKAQAADwAAAAAAAAAAAAAAAAC9BwAAZHJzL2Rvd25yZXYueG1sUEsFBgAAAAAEAAQA8wAA&#10;AMoIAAAAAA==&#10;" path="m,1724025l390525,923925,1114425,r304800,180975l1628775,314325r581025,504825l2724150,1657350r133350,342900l1362075,2743200,1247775,2533650,1076325,2286000,914400,2105025,752475,2219325,447675,1981200,209550,1819275,,1724025xe" fillcolor="#548dd4 [1951]" strokecolor="#4579b8 [3044]">
                <v:fill opacity="26214f"/>
                <v:path arrowok="t" o:connecttype="custom" o:connectlocs="0,1724025;390525,923925;1114425,0;1419225,180975;1628775,314325;2209800,819150;2724150,1657350;2857500,2000250;1362075,2743200;1247775,2533650;1076325,2286000;914400,2105025;752475,2219325;447675,1981200;209550,1819275;0,1724025" o:connectangles="0,0,0,0,0,0,0,0,0,0,0,0,0,0,0,0"/>
              </v:shape>
            </w:pict>
          </mc:Fallback>
        </mc:AlternateContent>
      </w:r>
      <w:r w:rsidR="006E5150">
        <w:rPr>
          <w:noProof/>
        </w:rPr>
        <w:drawing>
          <wp:inline distT="0" distB="0" distL="0" distR="0" wp14:anchorId="60E0CCB4" wp14:editId="6D302783">
            <wp:extent cx="5339975" cy="35528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44622" cy="3555917"/>
                    </a:xfrm>
                    <a:prstGeom prst="rect">
                      <a:avLst/>
                    </a:prstGeom>
                  </pic:spPr>
                </pic:pic>
              </a:graphicData>
            </a:graphic>
          </wp:inline>
        </w:drawing>
      </w:r>
    </w:p>
    <w:p w:rsidR="00DB62D0" w:rsidRDefault="00B86998">
      <w:pPr>
        <w:pStyle w:val="2"/>
        <w:spacing w:line="360" w:lineRule="auto"/>
        <w:rPr>
          <w:sz w:val="24"/>
          <w:szCs w:val="24"/>
        </w:rPr>
      </w:pPr>
      <w:bookmarkStart w:id="13" w:name="_Toc5357793"/>
      <w:r>
        <w:rPr>
          <w:sz w:val="24"/>
          <w:szCs w:val="24"/>
        </w:rPr>
        <w:lastRenderedPageBreak/>
        <w:t>2.</w:t>
      </w:r>
      <w:r w:rsidR="008E3F10">
        <w:rPr>
          <w:sz w:val="24"/>
          <w:szCs w:val="24"/>
        </w:rPr>
        <w:t>4</w:t>
      </w:r>
      <w:r w:rsidR="00704F32">
        <w:rPr>
          <w:rFonts w:hint="eastAsia"/>
          <w:sz w:val="24"/>
          <w:szCs w:val="24"/>
        </w:rPr>
        <w:t>气象</w:t>
      </w:r>
      <w:r w:rsidR="008E3F10">
        <w:rPr>
          <w:rFonts w:hint="eastAsia"/>
          <w:sz w:val="24"/>
          <w:szCs w:val="24"/>
        </w:rPr>
        <w:t>条件</w:t>
      </w:r>
      <w:bookmarkEnd w:id="13"/>
    </w:p>
    <w:p w:rsidR="008E3F10" w:rsidRDefault="008E3F10" w:rsidP="008E3F10">
      <w:pPr>
        <w:spacing w:line="360" w:lineRule="auto"/>
        <w:ind w:firstLine="480"/>
      </w:pPr>
      <w:r w:rsidRPr="008E3F10">
        <w:rPr>
          <w:rFonts w:hint="eastAsia"/>
        </w:rPr>
        <w:t>深圳位于北回归线以南，东经</w:t>
      </w:r>
      <w:r w:rsidRPr="008E3F10">
        <w:rPr>
          <w:rFonts w:hint="eastAsia"/>
        </w:rPr>
        <w:t>113</w:t>
      </w:r>
      <w:r w:rsidRPr="008E3F10">
        <w:rPr>
          <w:rFonts w:hint="eastAsia"/>
        </w:rPr>
        <w:t>°</w:t>
      </w:r>
      <w:r w:rsidRPr="008E3F10">
        <w:rPr>
          <w:rFonts w:hint="eastAsia"/>
        </w:rPr>
        <w:t>46</w:t>
      </w:r>
      <w:r w:rsidRPr="008E3F10">
        <w:rPr>
          <w:rFonts w:hint="eastAsia"/>
        </w:rPr>
        <w:t>′至</w:t>
      </w:r>
      <w:r w:rsidRPr="008E3F10">
        <w:rPr>
          <w:rFonts w:hint="eastAsia"/>
        </w:rPr>
        <w:t>114</w:t>
      </w:r>
      <w:r w:rsidRPr="008E3F10">
        <w:rPr>
          <w:rFonts w:hint="eastAsia"/>
        </w:rPr>
        <w:t>°</w:t>
      </w:r>
      <w:r w:rsidRPr="008E3F10">
        <w:rPr>
          <w:rFonts w:hint="eastAsia"/>
        </w:rPr>
        <w:t>37</w:t>
      </w:r>
      <w:r w:rsidRPr="008E3F10">
        <w:rPr>
          <w:rFonts w:hint="eastAsia"/>
        </w:rPr>
        <w:t>′，北纬</w:t>
      </w:r>
      <w:r w:rsidRPr="008E3F10">
        <w:rPr>
          <w:rFonts w:hint="eastAsia"/>
        </w:rPr>
        <w:t>22</w:t>
      </w:r>
      <w:r w:rsidRPr="008E3F10">
        <w:rPr>
          <w:rFonts w:hint="eastAsia"/>
        </w:rPr>
        <w:t>°</w:t>
      </w:r>
      <w:r w:rsidRPr="008E3F10">
        <w:rPr>
          <w:rFonts w:hint="eastAsia"/>
        </w:rPr>
        <w:t>27</w:t>
      </w:r>
      <w:r w:rsidRPr="008E3F10">
        <w:rPr>
          <w:rFonts w:hint="eastAsia"/>
        </w:rPr>
        <w:t>′至</w:t>
      </w:r>
      <w:r w:rsidRPr="008E3F10">
        <w:rPr>
          <w:rFonts w:hint="eastAsia"/>
        </w:rPr>
        <w:t>22</w:t>
      </w:r>
      <w:r w:rsidRPr="008E3F10">
        <w:rPr>
          <w:rFonts w:hint="eastAsia"/>
        </w:rPr>
        <w:t>°</w:t>
      </w:r>
      <w:r w:rsidRPr="008E3F10">
        <w:rPr>
          <w:rFonts w:hint="eastAsia"/>
        </w:rPr>
        <w:t>52</w:t>
      </w:r>
      <w:r w:rsidRPr="008E3F10">
        <w:rPr>
          <w:rFonts w:hint="eastAsia"/>
        </w:rPr>
        <w:t>′。属南亚热带季风气候，长夏短冬，气候温和，日照充足，雨量充沛。年平均气温</w:t>
      </w:r>
      <w:r w:rsidRPr="008E3F10">
        <w:rPr>
          <w:rFonts w:hint="eastAsia"/>
        </w:rPr>
        <w:t>23.0</w:t>
      </w:r>
      <w:r w:rsidRPr="008E3F10">
        <w:rPr>
          <w:rFonts w:hint="eastAsia"/>
        </w:rPr>
        <w:t>℃，历史极端最高气温</w:t>
      </w:r>
      <w:r w:rsidRPr="008E3F10">
        <w:rPr>
          <w:rFonts w:hint="eastAsia"/>
        </w:rPr>
        <w:t>38.7</w:t>
      </w:r>
      <w:r w:rsidRPr="008E3F10">
        <w:rPr>
          <w:rFonts w:hint="eastAsia"/>
        </w:rPr>
        <w:t>℃，历史极端最低气温</w:t>
      </w:r>
      <w:r w:rsidRPr="008E3F10">
        <w:rPr>
          <w:rFonts w:hint="eastAsia"/>
        </w:rPr>
        <w:t>0.2</w:t>
      </w:r>
      <w:r w:rsidRPr="008E3F10">
        <w:rPr>
          <w:rFonts w:hint="eastAsia"/>
        </w:rPr>
        <w:t>℃；一年中</w:t>
      </w:r>
      <w:r w:rsidRPr="008E3F10">
        <w:rPr>
          <w:rFonts w:hint="eastAsia"/>
        </w:rPr>
        <w:t>1</w:t>
      </w:r>
      <w:r w:rsidRPr="008E3F10">
        <w:rPr>
          <w:rFonts w:hint="eastAsia"/>
        </w:rPr>
        <w:t>月平均气温最低，平均为</w:t>
      </w:r>
      <w:r w:rsidRPr="008E3F10">
        <w:rPr>
          <w:rFonts w:hint="eastAsia"/>
        </w:rPr>
        <w:t>15.4</w:t>
      </w:r>
      <w:r w:rsidRPr="008E3F10">
        <w:rPr>
          <w:rFonts w:hint="eastAsia"/>
        </w:rPr>
        <w:t>℃，</w:t>
      </w:r>
      <w:r w:rsidRPr="008E3F10">
        <w:rPr>
          <w:rFonts w:hint="eastAsia"/>
        </w:rPr>
        <w:t>7</w:t>
      </w:r>
      <w:r w:rsidRPr="008E3F10">
        <w:rPr>
          <w:rFonts w:hint="eastAsia"/>
        </w:rPr>
        <w:t>月平均气温最高，平均为</w:t>
      </w:r>
      <w:r w:rsidRPr="008E3F10">
        <w:rPr>
          <w:rFonts w:hint="eastAsia"/>
        </w:rPr>
        <w:t>28.9</w:t>
      </w:r>
      <w:r w:rsidRPr="008E3F10">
        <w:rPr>
          <w:rFonts w:hint="eastAsia"/>
        </w:rPr>
        <w:t>℃；年日照时数平均为</w:t>
      </w:r>
      <w:r w:rsidRPr="008E3F10">
        <w:rPr>
          <w:rFonts w:hint="eastAsia"/>
        </w:rPr>
        <w:t>1837.6 h</w:t>
      </w:r>
      <w:r w:rsidRPr="008E3F10">
        <w:rPr>
          <w:rFonts w:hint="eastAsia"/>
        </w:rPr>
        <w:t>；年降水量平均为</w:t>
      </w:r>
      <w:r w:rsidRPr="008E3F10">
        <w:rPr>
          <w:rFonts w:hint="eastAsia"/>
        </w:rPr>
        <w:t>1935.8 mm</w:t>
      </w:r>
      <w:r w:rsidRPr="008E3F10">
        <w:rPr>
          <w:rFonts w:hint="eastAsia"/>
        </w:rPr>
        <w:t>，全年</w:t>
      </w:r>
      <w:r w:rsidRPr="008E3F10">
        <w:rPr>
          <w:rFonts w:hint="eastAsia"/>
        </w:rPr>
        <w:t>86%</w:t>
      </w:r>
      <w:r w:rsidRPr="008E3F10">
        <w:rPr>
          <w:rFonts w:hint="eastAsia"/>
        </w:rPr>
        <w:t>的雨量出现在汛期（</w:t>
      </w:r>
      <w:r w:rsidRPr="008E3F10">
        <w:rPr>
          <w:rFonts w:hint="eastAsia"/>
        </w:rPr>
        <w:t>4</w:t>
      </w:r>
      <w:r w:rsidRPr="008E3F10">
        <w:rPr>
          <w:rFonts w:hint="eastAsia"/>
        </w:rPr>
        <w:t>～</w:t>
      </w:r>
      <w:r w:rsidRPr="008E3F10">
        <w:rPr>
          <w:rFonts w:hint="eastAsia"/>
        </w:rPr>
        <w:t>9</w:t>
      </w:r>
      <w:r w:rsidRPr="008E3F10">
        <w:rPr>
          <w:rFonts w:hint="eastAsia"/>
        </w:rPr>
        <w:t>月）。春季天气多变，常出现“乍暖乍冷”的天气，盛行偏东风；夏季长达</w:t>
      </w:r>
      <w:r w:rsidRPr="008E3F10">
        <w:rPr>
          <w:rFonts w:hint="eastAsia"/>
        </w:rPr>
        <w:t>6</w:t>
      </w:r>
      <w:r w:rsidRPr="008E3F10">
        <w:rPr>
          <w:rFonts w:hint="eastAsia"/>
        </w:rPr>
        <w:t>个多月（平均夏季长</w:t>
      </w:r>
      <w:r w:rsidRPr="008E3F10">
        <w:rPr>
          <w:rFonts w:hint="eastAsia"/>
        </w:rPr>
        <w:t>196</w:t>
      </w:r>
      <w:r w:rsidRPr="008E3F10">
        <w:rPr>
          <w:rFonts w:hint="eastAsia"/>
        </w:rPr>
        <w:t>天），盛行偏南风，高温多雨；秋冬季节盛行东北季风，天气干燥少雨。</w:t>
      </w:r>
    </w:p>
    <w:p w:rsidR="00A42891" w:rsidRPr="00A42891" w:rsidRDefault="00A42891" w:rsidP="00A42891">
      <w:pPr>
        <w:widowControl/>
        <w:spacing w:beforeAutospacing="1" w:afterAutospacing="1"/>
        <w:jc w:val="center"/>
        <w:rPr>
          <w:b/>
        </w:rPr>
      </w:pPr>
      <w:r w:rsidRPr="00630EF7">
        <w:rPr>
          <w:rFonts w:hint="eastAsia"/>
          <w:b/>
        </w:rPr>
        <w:t>深圳市各季的入季时间及各季平均天数、气温、雨量统计表</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45" w:type="dxa"/>
          <w:left w:w="45" w:type="dxa"/>
          <w:bottom w:w="45" w:type="dxa"/>
          <w:right w:w="45" w:type="dxa"/>
        </w:tblCellMar>
        <w:tblLook w:val="04A0" w:firstRow="1" w:lastRow="0" w:firstColumn="1" w:lastColumn="0" w:noHBand="0" w:noVBand="1"/>
      </w:tblPr>
      <w:tblGrid>
        <w:gridCol w:w="691"/>
        <w:gridCol w:w="1147"/>
        <w:gridCol w:w="1776"/>
        <w:gridCol w:w="1776"/>
        <w:gridCol w:w="1776"/>
        <w:gridCol w:w="1776"/>
      </w:tblGrid>
      <w:tr w:rsidR="00B57B6C" w:rsidRPr="00A42891" w:rsidTr="00B57B6C">
        <w:trPr>
          <w:tblCellSpacing w:w="0" w:type="dxa"/>
        </w:trPr>
        <w:tc>
          <w:tcPr>
            <w:tcW w:w="1027" w:type="pct"/>
            <w:gridSpan w:val="2"/>
            <w:shd w:val="clear" w:color="auto" w:fill="FFFFFF"/>
            <w:vAlign w:val="center"/>
            <w:hideMark/>
          </w:tcPr>
          <w:p w:rsidR="00A42891" w:rsidRPr="00A42891" w:rsidRDefault="00A42891" w:rsidP="00A42891">
            <w:pPr>
              <w:widowControl/>
              <w:jc w:val="center"/>
            </w:pPr>
            <w:r w:rsidRPr="00A42891">
              <w:rPr>
                <w:rFonts w:hint="eastAsia"/>
              </w:rPr>
              <w:t>项</w:t>
            </w:r>
            <w:r w:rsidRPr="00A42891">
              <w:rPr>
                <w:rFonts w:hint="eastAsia"/>
              </w:rPr>
              <w:t xml:space="preserve">\ </w:t>
            </w:r>
            <w:r w:rsidRPr="00A42891">
              <w:rPr>
                <w:rFonts w:hint="eastAsia"/>
              </w:rPr>
              <w:t>季</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春</w:t>
            </w:r>
            <w:r w:rsidRPr="00A42891">
              <w:rPr>
                <w:rFonts w:hint="eastAsia"/>
              </w:rPr>
              <w:t xml:space="preserve"> </w:t>
            </w:r>
            <w:r w:rsidRPr="00A42891">
              <w:rPr>
                <w:rFonts w:hint="eastAsia"/>
              </w:rPr>
              <w:t>季</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夏</w:t>
            </w:r>
            <w:r w:rsidRPr="00A42891">
              <w:rPr>
                <w:rFonts w:hint="eastAsia"/>
              </w:rPr>
              <w:t xml:space="preserve"> </w:t>
            </w:r>
            <w:r w:rsidRPr="00A42891">
              <w:rPr>
                <w:rFonts w:hint="eastAsia"/>
              </w:rPr>
              <w:t>季</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秋</w:t>
            </w:r>
            <w:r w:rsidRPr="00A42891">
              <w:rPr>
                <w:rFonts w:hint="eastAsia"/>
              </w:rPr>
              <w:t xml:space="preserve"> </w:t>
            </w:r>
            <w:r w:rsidRPr="00A42891">
              <w:rPr>
                <w:rFonts w:hint="eastAsia"/>
              </w:rPr>
              <w:t>季</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冬</w:t>
            </w:r>
            <w:r w:rsidRPr="00A42891">
              <w:rPr>
                <w:rFonts w:hint="eastAsia"/>
              </w:rPr>
              <w:t xml:space="preserve"> </w:t>
            </w:r>
            <w:r w:rsidRPr="00A42891">
              <w:rPr>
                <w:rFonts w:hint="eastAsia"/>
              </w:rPr>
              <w:t>季</w:t>
            </w:r>
          </w:p>
        </w:tc>
      </w:tr>
      <w:tr w:rsidR="00630EF7" w:rsidRPr="00A42891" w:rsidTr="00B57B6C">
        <w:trPr>
          <w:tblCellSpacing w:w="0" w:type="dxa"/>
        </w:trPr>
        <w:tc>
          <w:tcPr>
            <w:tcW w:w="386" w:type="pct"/>
            <w:vMerge w:val="restar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入季时间</w:t>
            </w:r>
          </w:p>
        </w:tc>
        <w:tc>
          <w:tcPr>
            <w:tcW w:w="641"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最</w:t>
            </w:r>
            <w:r w:rsidRPr="00A42891">
              <w:rPr>
                <w:rFonts w:hint="eastAsia"/>
              </w:rPr>
              <w:t xml:space="preserve"> </w:t>
            </w:r>
            <w:r w:rsidRPr="00A42891">
              <w:rPr>
                <w:rFonts w:hint="eastAsia"/>
              </w:rPr>
              <w:t>早</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12</w:t>
            </w:r>
            <w:r w:rsidRPr="00A42891">
              <w:rPr>
                <w:rFonts w:hint="eastAsia"/>
              </w:rPr>
              <w:t>月</w:t>
            </w:r>
            <w:r w:rsidRPr="00A42891">
              <w:rPr>
                <w:rFonts w:hint="eastAsia"/>
              </w:rPr>
              <w:t>21</w:t>
            </w:r>
            <w:r w:rsidRPr="00A42891">
              <w:rPr>
                <w:rFonts w:hint="eastAsia"/>
              </w:rPr>
              <w:t>日</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3</w:t>
            </w:r>
            <w:r w:rsidRPr="00A42891">
              <w:rPr>
                <w:rFonts w:hint="eastAsia"/>
              </w:rPr>
              <w:t>月</w:t>
            </w:r>
            <w:r w:rsidRPr="00A42891">
              <w:rPr>
                <w:rFonts w:hint="eastAsia"/>
              </w:rPr>
              <w:t xml:space="preserve">27 </w:t>
            </w:r>
            <w:r w:rsidRPr="00A42891">
              <w:rPr>
                <w:rFonts w:hint="eastAsia"/>
              </w:rPr>
              <w:t>日</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9</w:t>
            </w:r>
            <w:r w:rsidRPr="00A42891">
              <w:rPr>
                <w:rFonts w:hint="eastAsia"/>
              </w:rPr>
              <w:t>月</w:t>
            </w:r>
            <w:r w:rsidRPr="00A42891">
              <w:rPr>
                <w:rFonts w:hint="eastAsia"/>
              </w:rPr>
              <w:t>28</w:t>
            </w:r>
            <w:r w:rsidRPr="00A42891">
              <w:rPr>
                <w:rFonts w:hint="eastAsia"/>
              </w:rPr>
              <w:t>日</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11</w:t>
            </w:r>
            <w:r w:rsidRPr="00A42891">
              <w:rPr>
                <w:rFonts w:hint="eastAsia"/>
              </w:rPr>
              <w:t>月</w:t>
            </w:r>
            <w:r w:rsidRPr="00A42891">
              <w:rPr>
                <w:rFonts w:hint="eastAsia"/>
              </w:rPr>
              <w:t>29</w:t>
            </w:r>
            <w:r w:rsidRPr="00A42891">
              <w:rPr>
                <w:rFonts w:hint="eastAsia"/>
              </w:rPr>
              <w:t>日</w:t>
            </w:r>
          </w:p>
        </w:tc>
      </w:tr>
      <w:tr w:rsidR="00630EF7" w:rsidRPr="00A42891" w:rsidTr="00B57B6C">
        <w:trPr>
          <w:tblCellSpacing w:w="0" w:type="dxa"/>
        </w:trPr>
        <w:tc>
          <w:tcPr>
            <w:tcW w:w="386" w:type="pct"/>
            <w:vMerge/>
            <w:shd w:val="clear" w:color="auto" w:fill="CCCCCC"/>
            <w:vAlign w:val="center"/>
            <w:hideMark/>
          </w:tcPr>
          <w:p w:rsidR="00A42891" w:rsidRPr="00A42891" w:rsidRDefault="00A42891" w:rsidP="00A42891">
            <w:pPr>
              <w:widowControl/>
              <w:jc w:val="center"/>
            </w:pPr>
          </w:p>
        </w:tc>
        <w:tc>
          <w:tcPr>
            <w:tcW w:w="641"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最</w:t>
            </w:r>
            <w:r w:rsidRPr="00A42891">
              <w:rPr>
                <w:rFonts w:hint="eastAsia"/>
              </w:rPr>
              <w:t xml:space="preserve"> </w:t>
            </w:r>
            <w:r w:rsidRPr="00A42891">
              <w:rPr>
                <w:rFonts w:hint="eastAsia"/>
              </w:rPr>
              <w:t>迟</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3</w:t>
            </w:r>
            <w:r w:rsidRPr="00A42891">
              <w:rPr>
                <w:rFonts w:hint="eastAsia"/>
              </w:rPr>
              <w:t>月</w:t>
            </w:r>
            <w:r w:rsidRPr="00A42891">
              <w:rPr>
                <w:rFonts w:hint="eastAsia"/>
              </w:rPr>
              <w:t xml:space="preserve">6 </w:t>
            </w:r>
            <w:r w:rsidRPr="00A42891">
              <w:rPr>
                <w:rFonts w:hint="eastAsia"/>
              </w:rPr>
              <w:t>日</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5</w:t>
            </w:r>
            <w:r w:rsidRPr="00A42891">
              <w:rPr>
                <w:rFonts w:hint="eastAsia"/>
              </w:rPr>
              <w:t>月</w:t>
            </w:r>
            <w:r w:rsidRPr="00A42891">
              <w:rPr>
                <w:rFonts w:hint="eastAsia"/>
              </w:rPr>
              <w:t>23</w:t>
            </w:r>
            <w:r w:rsidRPr="00A42891">
              <w:rPr>
                <w:rFonts w:hint="eastAsia"/>
              </w:rPr>
              <w:t>日</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11</w:t>
            </w:r>
            <w:r w:rsidRPr="00A42891">
              <w:rPr>
                <w:rFonts w:hint="eastAsia"/>
              </w:rPr>
              <w:t>月</w:t>
            </w:r>
            <w:r w:rsidRPr="00A42891">
              <w:rPr>
                <w:rFonts w:hint="eastAsia"/>
              </w:rPr>
              <w:t>22 </w:t>
            </w:r>
            <w:r w:rsidRPr="00A42891">
              <w:rPr>
                <w:rFonts w:hint="eastAsia"/>
              </w:rPr>
              <w:t>日</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 xml:space="preserve">2 </w:t>
            </w:r>
            <w:r w:rsidRPr="00A42891">
              <w:rPr>
                <w:rFonts w:hint="eastAsia"/>
              </w:rPr>
              <w:t>月</w:t>
            </w:r>
            <w:r w:rsidRPr="00A42891">
              <w:rPr>
                <w:rFonts w:hint="eastAsia"/>
              </w:rPr>
              <w:t>28</w:t>
            </w:r>
            <w:r w:rsidRPr="00A42891">
              <w:rPr>
                <w:rFonts w:hint="eastAsia"/>
              </w:rPr>
              <w:t>日</w:t>
            </w:r>
          </w:p>
        </w:tc>
      </w:tr>
      <w:tr w:rsidR="00630EF7" w:rsidRPr="00A42891" w:rsidTr="00B57B6C">
        <w:trPr>
          <w:tblCellSpacing w:w="0" w:type="dxa"/>
        </w:trPr>
        <w:tc>
          <w:tcPr>
            <w:tcW w:w="386" w:type="pct"/>
            <w:vMerge/>
            <w:shd w:val="clear" w:color="auto" w:fill="CCCCCC"/>
            <w:vAlign w:val="center"/>
            <w:hideMark/>
          </w:tcPr>
          <w:p w:rsidR="00A42891" w:rsidRPr="00A42891" w:rsidRDefault="00A42891" w:rsidP="00A42891">
            <w:pPr>
              <w:widowControl/>
              <w:jc w:val="center"/>
            </w:pPr>
          </w:p>
        </w:tc>
        <w:tc>
          <w:tcPr>
            <w:tcW w:w="641"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平</w:t>
            </w:r>
            <w:r w:rsidRPr="00A42891">
              <w:rPr>
                <w:rFonts w:hint="eastAsia"/>
              </w:rPr>
              <w:t xml:space="preserve"> </w:t>
            </w:r>
            <w:r w:rsidRPr="00A42891">
              <w:rPr>
                <w:rFonts w:hint="eastAsia"/>
              </w:rPr>
              <w:t>均</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2</w:t>
            </w:r>
            <w:r w:rsidRPr="00A42891">
              <w:rPr>
                <w:rFonts w:hint="eastAsia"/>
              </w:rPr>
              <w:t>月</w:t>
            </w:r>
            <w:r w:rsidRPr="00A42891">
              <w:rPr>
                <w:rFonts w:hint="eastAsia"/>
              </w:rPr>
              <w:t>6</w:t>
            </w:r>
            <w:r w:rsidRPr="00A42891">
              <w:rPr>
                <w:rFonts w:hint="eastAsia"/>
              </w:rPr>
              <w:t>日</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4</w:t>
            </w:r>
            <w:r w:rsidRPr="00A42891">
              <w:rPr>
                <w:rFonts w:hint="eastAsia"/>
              </w:rPr>
              <w:t>月</w:t>
            </w:r>
            <w:r w:rsidRPr="00A42891">
              <w:rPr>
                <w:rFonts w:hint="eastAsia"/>
              </w:rPr>
              <w:t>21</w:t>
            </w:r>
            <w:r w:rsidRPr="00A42891">
              <w:rPr>
                <w:rFonts w:hint="eastAsia"/>
              </w:rPr>
              <w:t>日</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11</w:t>
            </w:r>
            <w:r w:rsidRPr="00A42891">
              <w:rPr>
                <w:rFonts w:hint="eastAsia"/>
              </w:rPr>
              <w:t>月</w:t>
            </w:r>
            <w:r w:rsidRPr="00A42891">
              <w:rPr>
                <w:rFonts w:hint="eastAsia"/>
              </w:rPr>
              <w:t>3</w:t>
            </w:r>
            <w:r w:rsidRPr="00A42891">
              <w:rPr>
                <w:rFonts w:hint="eastAsia"/>
              </w:rPr>
              <w:t>日</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 xml:space="preserve">1 </w:t>
            </w:r>
            <w:r w:rsidRPr="00A42891">
              <w:rPr>
                <w:rFonts w:hint="eastAsia"/>
              </w:rPr>
              <w:t>月</w:t>
            </w:r>
            <w:r w:rsidRPr="00A42891">
              <w:rPr>
                <w:rFonts w:hint="eastAsia"/>
              </w:rPr>
              <w:t>13</w:t>
            </w:r>
            <w:r w:rsidRPr="00A42891">
              <w:rPr>
                <w:rFonts w:hint="eastAsia"/>
              </w:rPr>
              <w:t>日</w:t>
            </w:r>
          </w:p>
        </w:tc>
      </w:tr>
      <w:tr w:rsidR="00B57B6C" w:rsidRPr="00A42891" w:rsidTr="00B57B6C">
        <w:trPr>
          <w:tblCellSpacing w:w="0" w:type="dxa"/>
        </w:trPr>
        <w:tc>
          <w:tcPr>
            <w:tcW w:w="1027" w:type="pct"/>
            <w:gridSpan w:val="2"/>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平均季长</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76</w:t>
            </w:r>
            <w:r w:rsidRPr="00A42891">
              <w:rPr>
                <w:rFonts w:hint="eastAsia"/>
              </w:rPr>
              <w:t>天</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196</w:t>
            </w:r>
            <w:r w:rsidRPr="00A42891">
              <w:rPr>
                <w:rFonts w:hint="eastAsia"/>
              </w:rPr>
              <w:t>天</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69</w:t>
            </w:r>
            <w:r w:rsidRPr="00A42891">
              <w:rPr>
                <w:rFonts w:hint="eastAsia"/>
              </w:rPr>
              <w:t>天</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24</w:t>
            </w:r>
            <w:r w:rsidRPr="00A42891">
              <w:rPr>
                <w:rFonts w:hint="eastAsia"/>
              </w:rPr>
              <w:t>天</w:t>
            </w:r>
          </w:p>
        </w:tc>
      </w:tr>
      <w:tr w:rsidR="00B57B6C" w:rsidRPr="00A42891" w:rsidTr="00B57B6C">
        <w:trPr>
          <w:tblCellSpacing w:w="0" w:type="dxa"/>
        </w:trPr>
        <w:tc>
          <w:tcPr>
            <w:tcW w:w="1027" w:type="pct"/>
            <w:gridSpan w:val="2"/>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平均气温</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18.2</w:t>
            </w:r>
            <w:r w:rsidRPr="00A42891">
              <w:rPr>
                <w:rFonts w:hint="eastAsia"/>
              </w:rPr>
              <w:t>℃</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27.6</w:t>
            </w:r>
            <w:r w:rsidRPr="00A42891">
              <w:rPr>
                <w:rFonts w:hint="eastAsia"/>
              </w:rPr>
              <w:t>℃</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18.2</w:t>
            </w:r>
            <w:r w:rsidRPr="00A42891">
              <w:rPr>
                <w:rFonts w:hint="eastAsia"/>
              </w:rPr>
              <w:t>℃</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14.8</w:t>
            </w:r>
            <w:r w:rsidRPr="00A42891">
              <w:rPr>
                <w:rFonts w:hint="eastAsia"/>
              </w:rPr>
              <w:t>℃</w:t>
            </w:r>
          </w:p>
        </w:tc>
      </w:tr>
      <w:tr w:rsidR="00B57B6C" w:rsidRPr="00A42891" w:rsidTr="00B57B6C">
        <w:trPr>
          <w:tblCellSpacing w:w="0" w:type="dxa"/>
        </w:trPr>
        <w:tc>
          <w:tcPr>
            <w:tcW w:w="1027" w:type="pct"/>
            <w:gridSpan w:val="2"/>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平均雨量</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275.4 mm</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1562.5 mm</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66.0 mm</w:t>
            </w:r>
          </w:p>
        </w:tc>
        <w:tc>
          <w:tcPr>
            <w:tcW w:w="993" w:type="pct"/>
            <w:shd w:val="clear" w:color="auto" w:fill="FFFFFF"/>
            <w:vAlign w:val="center"/>
            <w:hideMark/>
          </w:tcPr>
          <w:p w:rsidR="00A42891" w:rsidRPr="00A42891" w:rsidRDefault="00A42891" w:rsidP="00A42891">
            <w:pPr>
              <w:widowControl/>
              <w:spacing w:before="100" w:beforeAutospacing="1" w:after="100" w:afterAutospacing="1"/>
              <w:jc w:val="center"/>
            </w:pPr>
            <w:r w:rsidRPr="00A42891">
              <w:rPr>
                <w:rFonts w:hint="eastAsia"/>
              </w:rPr>
              <w:t>27.7 mm</w:t>
            </w:r>
          </w:p>
        </w:tc>
      </w:tr>
    </w:tbl>
    <w:p w:rsidR="00A42891" w:rsidRPr="008E3F10" w:rsidRDefault="00EA2B41" w:rsidP="008E3F10">
      <w:pPr>
        <w:spacing w:line="360" w:lineRule="auto"/>
        <w:ind w:firstLine="480"/>
      </w:pPr>
      <w:r>
        <w:t>本项目飞行影院所选用设备</w:t>
      </w:r>
      <w:r>
        <w:rPr>
          <w:rFonts w:hint="eastAsia"/>
        </w:rPr>
        <w:t>、</w:t>
      </w:r>
      <w:r>
        <w:t>设施</w:t>
      </w:r>
      <w:r>
        <w:rPr>
          <w:rFonts w:hint="eastAsia"/>
        </w:rPr>
        <w:t>、材料等，均须满足当地气象条件的要求，不得出现因不满足气象条件导致的设备故障、不能正常运行等情况。</w:t>
      </w:r>
    </w:p>
    <w:p w:rsidR="008E3F10" w:rsidRPr="008E3F10" w:rsidRDefault="008E3F10" w:rsidP="008E3F10">
      <w:pPr>
        <w:pStyle w:val="2"/>
        <w:spacing w:line="360" w:lineRule="auto"/>
      </w:pPr>
      <w:bookmarkStart w:id="14" w:name="_Toc5357794"/>
      <w:r>
        <w:rPr>
          <w:sz w:val="24"/>
          <w:szCs w:val="24"/>
        </w:rPr>
        <w:t>2.5</w:t>
      </w:r>
      <w:r>
        <w:rPr>
          <w:rFonts w:hint="eastAsia"/>
          <w:sz w:val="24"/>
          <w:szCs w:val="24"/>
        </w:rPr>
        <w:t>建筑平台形式</w:t>
      </w:r>
      <w:bookmarkEnd w:id="14"/>
    </w:p>
    <w:p w:rsidR="00DB62D0" w:rsidRDefault="00B86998">
      <w:pPr>
        <w:pStyle w:val="af7"/>
        <w:numPr>
          <w:ilvl w:val="0"/>
          <w:numId w:val="1"/>
        </w:numPr>
        <w:spacing w:line="360" w:lineRule="auto"/>
        <w:ind w:left="425" w:hangingChars="177" w:hanging="425"/>
        <w:rPr>
          <w:rFonts w:ascii="宋体" w:hAnsi="宋体"/>
        </w:rPr>
      </w:pPr>
      <w:r>
        <w:rPr>
          <w:rFonts w:ascii="宋体" w:hAnsi="宋体" w:hint="eastAsia"/>
        </w:rPr>
        <w:t>本项目</w:t>
      </w:r>
      <w:r>
        <w:rPr>
          <w:rFonts w:ascii="宋体" w:hAnsi="宋体"/>
        </w:rPr>
        <w:t>采用室内布置形式</w:t>
      </w:r>
      <w:r>
        <w:rPr>
          <w:rFonts w:ascii="宋体" w:hAnsi="宋体" w:hint="eastAsia"/>
        </w:rPr>
        <w:t>；</w:t>
      </w:r>
    </w:p>
    <w:p w:rsidR="00DB62D0" w:rsidRDefault="00B86998">
      <w:pPr>
        <w:pStyle w:val="af7"/>
        <w:numPr>
          <w:ilvl w:val="0"/>
          <w:numId w:val="1"/>
        </w:numPr>
        <w:spacing w:line="360" w:lineRule="auto"/>
        <w:ind w:left="425" w:hangingChars="177" w:hanging="425"/>
        <w:rPr>
          <w:rFonts w:ascii="宋体" w:hAnsi="宋体"/>
        </w:rPr>
      </w:pPr>
      <w:r>
        <w:rPr>
          <w:rFonts w:ascii="宋体" w:hAnsi="宋体"/>
        </w:rPr>
        <w:t>建（构）筑物原则上采用钢结构</w:t>
      </w:r>
      <w:r w:rsidR="00DD43BA">
        <w:rPr>
          <w:rFonts w:ascii="宋体" w:hAnsi="宋体" w:hint="eastAsia"/>
        </w:rPr>
        <w:t>（建筑楼层为混凝土结构）</w:t>
      </w:r>
      <w:r>
        <w:rPr>
          <w:rFonts w:ascii="宋体" w:hAnsi="宋体"/>
        </w:rPr>
        <w:t>。</w:t>
      </w:r>
    </w:p>
    <w:p w:rsidR="00DB62D0" w:rsidRDefault="00B86998">
      <w:pPr>
        <w:pStyle w:val="2"/>
        <w:spacing w:line="360" w:lineRule="auto"/>
        <w:rPr>
          <w:sz w:val="24"/>
          <w:szCs w:val="24"/>
        </w:rPr>
      </w:pPr>
      <w:bookmarkStart w:id="15" w:name="_Toc5357795"/>
      <w:r>
        <w:rPr>
          <w:sz w:val="24"/>
          <w:szCs w:val="24"/>
        </w:rPr>
        <w:t>2.6</w:t>
      </w:r>
      <w:r>
        <w:rPr>
          <w:rFonts w:hint="eastAsia"/>
          <w:sz w:val="24"/>
          <w:szCs w:val="24"/>
        </w:rPr>
        <w:t>项目水电条件</w:t>
      </w:r>
      <w:bookmarkEnd w:id="15"/>
    </w:p>
    <w:p w:rsidR="00DB62D0" w:rsidRDefault="00B86998">
      <w:pPr>
        <w:pStyle w:val="af7"/>
        <w:numPr>
          <w:ilvl w:val="0"/>
          <w:numId w:val="1"/>
        </w:numPr>
        <w:spacing w:line="360" w:lineRule="auto"/>
        <w:ind w:left="425" w:hangingChars="177" w:hanging="425"/>
        <w:rPr>
          <w:rFonts w:ascii="宋体" w:hAnsi="宋体"/>
        </w:rPr>
      </w:pPr>
      <w:r>
        <w:rPr>
          <w:rFonts w:ascii="宋体" w:hAnsi="宋体" w:hint="eastAsia"/>
        </w:rPr>
        <w:t>本项目供电</w:t>
      </w:r>
      <w:r>
        <w:rPr>
          <w:rFonts w:ascii="宋体" w:hAnsi="宋体"/>
        </w:rPr>
        <w:t>采用的电压等级：AC 10kV、380/220V</w:t>
      </w:r>
      <w:r>
        <w:rPr>
          <w:rFonts w:ascii="宋体" w:hAnsi="宋体" w:hint="eastAsia"/>
        </w:rPr>
        <w:t>；</w:t>
      </w:r>
    </w:p>
    <w:p w:rsidR="00DB62D0" w:rsidRDefault="00B86998">
      <w:pPr>
        <w:pStyle w:val="af7"/>
        <w:numPr>
          <w:ilvl w:val="0"/>
          <w:numId w:val="1"/>
        </w:numPr>
        <w:spacing w:line="360" w:lineRule="auto"/>
        <w:ind w:left="425" w:hangingChars="177" w:hanging="425"/>
        <w:rPr>
          <w:rFonts w:ascii="宋体" w:hAnsi="宋体"/>
        </w:rPr>
      </w:pPr>
      <w:r>
        <w:rPr>
          <w:rFonts w:ascii="宋体" w:hAnsi="宋体" w:hint="eastAsia"/>
        </w:rPr>
        <w:t>本项目供水采用</w:t>
      </w:r>
      <w:r w:rsidR="00CB0450">
        <w:rPr>
          <w:rFonts w:ascii="宋体" w:hAnsi="宋体" w:hint="eastAsia"/>
        </w:rPr>
        <w:t>深圳市</w:t>
      </w:r>
      <w:r>
        <w:rPr>
          <w:rFonts w:ascii="宋体" w:hAnsi="宋体" w:hint="eastAsia"/>
        </w:rPr>
        <w:t>市政供水系统。</w:t>
      </w:r>
    </w:p>
    <w:p w:rsidR="00DB62D0" w:rsidRDefault="00B86998">
      <w:pPr>
        <w:pStyle w:val="2"/>
        <w:spacing w:line="360" w:lineRule="auto"/>
        <w:rPr>
          <w:sz w:val="24"/>
          <w:szCs w:val="24"/>
        </w:rPr>
      </w:pPr>
      <w:bookmarkStart w:id="16" w:name="_Toc5357796"/>
      <w:r>
        <w:rPr>
          <w:sz w:val="24"/>
          <w:szCs w:val="24"/>
        </w:rPr>
        <w:t>2.7</w:t>
      </w:r>
      <w:r>
        <w:rPr>
          <w:rFonts w:hint="eastAsia"/>
          <w:sz w:val="24"/>
          <w:szCs w:val="24"/>
        </w:rPr>
        <w:t>设计运行条件</w:t>
      </w:r>
      <w:bookmarkEnd w:id="16"/>
    </w:p>
    <w:p w:rsidR="00DB62D0" w:rsidRDefault="00B86998">
      <w:pPr>
        <w:spacing w:line="360" w:lineRule="auto"/>
        <w:ind w:firstLine="480"/>
      </w:pPr>
      <w:r>
        <w:rPr>
          <w:rFonts w:hint="eastAsia"/>
        </w:rPr>
        <w:t>本项目场址及项目</w:t>
      </w:r>
      <w:r w:rsidR="007F22AF">
        <w:rPr>
          <w:rFonts w:hint="eastAsia"/>
        </w:rPr>
        <w:t>建筑方案设计单位与施工图设计单位</w:t>
      </w:r>
      <w:r>
        <w:rPr>
          <w:rFonts w:hint="eastAsia"/>
        </w:rPr>
        <w:t>已经</w:t>
      </w:r>
      <w:r w:rsidR="007F22AF">
        <w:rPr>
          <w:rFonts w:hint="eastAsia"/>
        </w:rPr>
        <w:t>确定，承包商项目策</w:t>
      </w:r>
      <w:r w:rsidR="007F22AF">
        <w:rPr>
          <w:rFonts w:hint="eastAsia"/>
        </w:rPr>
        <w:lastRenderedPageBreak/>
        <w:t>划</w:t>
      </w:r>
      <w:r>
        <w:rPr>
          <w:rFonts w:hint="eastAsia"/>
        </w:rPr>
        <w:t>及设计均在</w:t>
      </w:r>
      <w:r w:rsidR="007F22AF">
        <w:rPr>
          <w:rFonts w:hint="eastAsia"/>
        </w:rPr>
        <w:t>建筑设计</w:t>
      </w:r>
      <w:r>
        <w:rPr>
          <w:rFonts w:hint="eastAsia"/>
        </w:rPr>
        <w:t>方案</w:t>
      </w:r>
      <w:r w:rsidR="007F22AF">
        <w:rPr>
          <w:rFonts w:hint="eastAsia"/>
        </w:rPr>
        <w:t>的</w:t>
      </w:r>
      <w:r>
        <w:rPr>
          <w:rFonts w:hint="eastAsia"/>
        </w:rPr>
        <w:t>基础上进行深化实施。本项目土建综合性配套设施不在本标书范围内。</w:t>
      </w:r>
      <w:r w:rsidR="00B26292">
        <w:rPr>
          <w:rFonts w:hint="eastAsia"/>
        </w:rPr>
        <w:t>本项目承包商中标后有责任和义务配合建筑方案设计单位的设计优化和细化工作，并为施工图设计单位的设计工作提资。</w:t>
      </w:r>
    </w:p>
    <w:p w:rsidR="00DB62D0" w:rsidRDefault="00B86998">
      <w:pPr>
        <w:pStyle w:val="1"/>
        <w:spacing w:line="360" w:lineRule="auto"/>
        <w:rPr>
          <w:sz w:val="24"/>
          <w:szCs w:val="24"/>
        </w:rPr>
      </w:pPr>
      <w:bookmarkStart w:id="17" w:name="_Toc5357797"/>
      <w:r>
        <w:rPr>
          <w:sz w:val="24"/>
          <w:szCs w:val="24"/>
        </w:rPr>
        <w:t xml:space="preserve">3 </w:t>
      </w:r>
      <w:r>
        <w:rPr>
          <w:rFonts w:hint="eastAsia"/>
          <w:sz w:val="24"/>
          <w:szCs w:val="24"/>
        </w:rPr>
        <w:t>标准和规范</w:t>
      </w:r>
      <w:bookmarkEnd w:id="17"/>
    </w:p>
    <w:p w:rsidR="00DB62D0" w:rsidRDefault="00B86998">
      <w:pPr>
        <w:spacing w:line="360" w:lineRule="auto"/>
        <w:ind w:firstLineChars="200" w:firstLine="480"/>
        <w:rPr>
          <w:rFonts w:ascii="宋体" w:hAnsi="宋体"/>
        </w:rPr>
      </w:pPr>
      <w:r>
        <w:rPr>
          <w:rFonts w:ascii="宋体" w:hAnsi="宋体" w:hint="eastAsia"/>
        </w:rPr>
        <w:t>本技术规范对各系统、设备、附件提出功能性的基本的技术要求，并未对一切技术细节做出规定，也未充分引述有关标准和规范的条文。因此，要求承包商应保证提供符合有关的国际通用规范和标准、中国国家</w:t>
      </w:r>
      <w:r w:rsidR="001261C9">
        <w:rPr>
          <w:rFonts w:ascii="宋体" w:hAnsi="宋体" w:hint="eastAsia"/>
        </w:rPr>
        <w:t>、地方及行业的现行</w:t>
      </w:r>
      <w:r>
        <w:rPr>
          <w:rFonts w:ascii="宋体" w:hAnsi="宋体" w:hint="eastAsia"/>
        </w:rPr>
        <w:t>规范和标准以及本技术规范有关条款的优质产品。承包商应执行上述最新版本的规范和标准。本技术规范中提到的规范、标准和规程（包括补遗</w:t>
      </w:r>
      <w:r>
        <w:rPr>
          <w:rFonts w:ascii="宋体" w:hAnsi="宋体"/>
        </w:rPr>
        <w:t>/修改和勘误），适用于提到它们的所有场合。</w:t>
      </w:r>
    </w:p>
    <w:p w:rsidR="00DB62D0" w:rsidRDefault="00B86998">
      <w:pPr>
        <w:spacing w:line="360" w:lineRule="auto"/>
        <w:ind w:firstLineChars="200" w:firstLine="480"/>
        <w:rPr>
          <w:rFonts w:ascii="宋体" w:hAnsi="宋体"/>
        </w:rPr>
      </w:pPr>
      <w:r>
        <w:rPr>
          <w:rFonts w:ascii="宋体" w:hAnsi="宋体" w:hint="eastAsia"/>
        </w:rPr>
        <w:t>承包商有责任对本技术规范中未提及的技术条款提出补充。如果承包商未以书面形式对本技术规范中的条款提出异议，那么</w:t>
      </w:r>
      <w:r w:rsidR="00E070DF">
        <w:rPr>
          <w:rFonts w:ascii="宋体" w:hAnsi="宋体" w:hint="eastAsia"/>
        </w:rPr>
        <w:t>业主方</w:t>
      </w:r>
      <w:r>
        <w:rPr>
          <w:rFonts w:ascii="宋体" w:hAnsi="宋体" w:hint="eastAsia"/>
        </w:rPr>
        <w:t>可以认为承包商提供的产品完全符合本技术规范的技术要求，并以此为依据进行验收。如果承包商在系统设计和产品制造及系统性能验收等方面采用的一些标准和规范不在本节所列的标准和规范范围内，或承包商采用其他标准或规格，则承包商应详细说明其采用的标准或规格，并向</w:t>
      </w:r>
      <w:r w:rsidR="00E070DF">
        <w:rPr>
          <w:rFonts w:ascii="宋体" w:hAnsi="宋体" w:hint="eastAsia"/>
        </w:rPr>
        <w:t>业主方</w:t>
      </w:r>
      <w:r>
        <w:rPr>
          <w:rFonts w:ascii="宋体" w:hAnsi="宋体" w:hint="eastAsia"/>
        </w:rPr>
        <w:t>提供其采用标准或规范的中文版本。只有当其采用的标准或规范是国际公认的、惯用的，或者采用国家强制性标准，且不低于本技术规范的要求时，承包商采用的标准或规格才能被</w:t>
      </w:r>
      <w:r w:rsidR="00E070DF">
        <w:rPr>
          <w:rFonts w:ascii="宋体" w:hAnsi="宋体" w:hint="eastAsia"/>
        </w:rPr>
        <w:t>业主方</w:t>
      </w:r>
      <w:r>
        <w:rPr>
          <w:rFonts w:ascii="宋体" w:hAnsi="宋体" w:hint="eastAsia"/>
        </w:rPr>
        <w:t>认可。</w:t>
      </w:r>
    </w:p>
    <w:p w:rsidR="00DB62D0" w:rsidRDefault="00B86998">
      <w:pPr>
        <w:spacing w:line="360" w:lineRule="auto"/>
        <w:ind w:firstLineChars="200" w:firstLine="480"/>
        <w:rPr>
          <w:rFonts w:ascii="宋体" w:hAnsi="宋体"/>
        </w:rPr>
      </w:pPr>
      <w:r>
        <w:rPr>
          <w:rFonts w:ascii="宋体" w:hAnsi="宋体" w:hint="eastAsia"/>
        </w:rPr>
        <w:t>上述规范和标准之间，或它们与本技术规范之间有冲突时，以高标准为准。</w:t>
      </w:r>
    </w:p>
    <w:p w:rsidR="00DB62D0" w:rsidRPr="00062273" w:rsidRDefault="001261C9">
      <w:pPr>
        <w:spacing w:line="360" w:lineRule="auto"/>
        <w:ind w:firstLineChars="200" w:firstLine="482"/>
        <w:rPr>
          <w:rFonts w:ascii="宋体" w:hAnsi="宋体"/>
          <w:b/>
        </w:rPr>
      </w:pPr>
      <w:r w:rsidRPr="00062273">
        <w:rPr>
          <w:rFonts w:ascii="宋体" w:hAnsi="宋体" w:hint="eastAsia"/>
          <w:b/>
        </w:rPr>
        <w:t>本项目</w:t>
      </w:r>
      <w:r w:rsidR="00B86998" w:rsidRPr="00062273">
        <w:rPr>
          <w:rFonts w:ascii="宋体" w:hAnsi="宋体" w:hint="eastAsia"/>
          <w:b/>
        </w:rPr>
        <w:t>执行（包括但不限于）下列标准</w:t>
      </w:r>
      <w:r w:rsidR="00062273">
        <w:rPr>
          <w:rFonts w:ascii="宋体" w:hAnsi="宋体" w:hint="eastAsia"/>
          <w:b/>
        </w:rPr>
        <w:t>规范</w:t>
      </w:r>
      <w:r w:rsidR="00B86998" w:rsidRPr="00062273">
        <w:rPr>
          <w:rFonts w:ascii="宋体" w:hAnsi="宋体" w:hint="eastAsia"/>
          <w:b/>
        </w:rPr>
        <w:t>：</w:t>
      </w:r>
    </w:p>
    <w:p w:rsidR="00DB62D0" w:rsidRDefault="00B86998">
      <w:pPr>
        <w:pStyle w:val="2"/>
        <w:spacing w:line="360" w:lineRule="auto"/>
        <w:rPr>
          <w:sz w:val="24"/>
          <w:szCs w:val="24"/>
        </w:rPr>
      </w:pPr>
      <w:bookmarkStart w:id="18" w:name="_Toc5357798"/>
      <w:r>
        <w:rPr>
          <w:sz w:val="24"/>
          <w:szCs w:val="24"/>
        </w:rPr>
        <w:t xml:space="preserve">3.1 </w:t>
      </w:r>
      <w:r>
        <w:rPr>
          <w:rFonts w:hint="eastAsia"/>
          <w:sz w:val="24"/>
          <w:szCs w:val="24"/>
        </w:rPr>
        <w:t>强制性标准</w:t>
      </w:r>
      <w:bookmarkEnd w:id="18"/>
    </w:p>
    <w:p w:rsidR="00DB62D0" w:rsidRDefault="00B86998">
      <w:pPr>
        <w:spacing w:line="360" w:lineRule="auto"/>
        <w:ind w:firstLineChars="200" w:firstLine="480"/>
        <w:rPr>
          <w:rFonts w:ascii="宋体" w:hAnsi="宋体"/>
        </w:rPr>
      </w:pPr>
      <w:r>
        <w:rPr>
          <w:rFonts w:ascii="宋体" w:hAnsi="宋体" w:hint="eastAsia"/>
        </w:rPr>
        <w:t>《</w:t>
      </w:r>
      <w:r w:rsidR="00DE7B46">
        <w:rPr>
          <w:rFonts w:ascii="宋体" w:hAnsi="宋体" w:hint="eastAsia"/>
        </w:rPr>
        <w:t>大型</w:t>
      </w:r>
      <w:r>
        <w:rPr>
          <w:rFonts w:ascii="宋体" w:hAnsi="宋体" w:hint="eastAsia"/>
        </w:rPr>
        <w:t>游乐设施安全规范》</w:t>
      </w:r>
      <w:r>
        <w:rPr>
          <w:rFonts w:ascii="宋体" w:hAnsi="宋体"/>
        </w:rPr>
        <w:t>GB 8408-20</w:t>
      </w:r>
      <w:r w:rsidR="00DE7B46">
        <w:rPr>
          <w:rFonts w:ascii="宋体" w:hAnsi="宋体"/>
        </w:rPr>
        <w:t>1</w:t>
      </w:r>
      <w:r>
        <w:rPr>
          <w:rFonts w:ascii="宋体" w:hAnsi="宋体"/>
        </w:rPr>
        <w:t>8；</w:t>
      </w:r>
    </w:p>
    <w:p w:rsidR="008C44FF" w:rsidRDefault="00B86998">
      <w:pPr>
        <w:spacing w:line="360" w:lineRule="auto"/>
        <w:ind w:firstLineChars="200" w:firstLine="480"/>
        <w:rPr>
          <w:rFonts w:ascii="宋体" w:hAnsi="宋体"/>
        </w:rPr>
      </w:pPr>
      <w:r>
        <w:rPr>
          <w:rFonts w:ascii="宋体" w:hAnsi="宋体" w:hint="eastAsia"/>
        </w:rPr>
        <w:t>《</w:t>
      </w:r>
      <w:r w:rsidR="00EE1A50" w:rsidRPr="00EE1A50">
        <w:rPr>
          <w:rFonts w:ascii="宋体" w:hAnsi="宋体"/>
        </w:rPr>
        <w:t>架空游览车类游艺机通用技术条件</w:t>
      </w:r>
      <w:r>
        <w:rPr>
          <w:rFonts w:ascii="宋体" w:hAnsi="宋体" w:hint="eastAsia"/>
        </w:rPr>
        <w:t>》</w:t>
      </w:r>
      <w:r>
        <w:rPr>
          <w:rFonts w:ascii="宋体" w:hAnsi="宋体"/>
        </w:rPr>
        <w:t>GB/T 18166-2008</w:t>
      </w:r>
      <w:r w:rsidR="008C44FF">
        <w:rPr>
          <w:rFonts w:ascii="宋体" w:hAnsi="宋体" w:hint="eastAsia"/>
        </w:rPr>
        <w:t>；</w:t>
      </w:r>
    </w:p>
    <w:p w:rsidR="00DB62D0" w:rsidRDefault="008C44FF">
      <w:pPr>
        <w:spacing w:line="360" w:lineRule="auto"/>
        <w:ind w:firstLineChars="200" w:firstLine="480"/>
        <w:rPr>
          <w:rFonts w:ascii="宋体" w:hAnsi="宋体"/>
        </w:rPr>
      </w:pPr>
      <w:r>
        <w:rPr>
          <w:rFonts w:ascii="宋体" w:hAnsi="宋体" w:hint="eastAsia"/>
        </w:rPr>
        <w:t>《</w:t>
      </w:r>
      <w:r w:rsidRPr="008C44FF">
        <w:rPr>
          <w:rFonts w:ascii="宋体" w:hAnsi="宋体" w:hint="eastAsia"/>
        </w:rPr>
        <w:t>游乐设施检验验收</w:t>
      </w:r>
      <w:r>
        <w:rPr>
          <w:rFonts w:ascii="宋体" w:hAnsi="宋体" w:hint="eastAsia"/>
        </w:rPr>
        <w:t>》</w:t>
      </w:r>
      <w:r w:rsidRPr="008C44FF">
        <w:rPr>
          <w:rFonts w:ascii="宋体" w:hAnsi="宋体" w:hint="eastAsia"/>
        </w:rPr>
        <w:t>GB</w:t>
      </w:r>
      <w:r>
        <w:rPr>
          <w:rFonts w:ascii="宋体" w:hAnsi="宋体"/>
        </w:rPr>
        <w:t>/</w:t>
      </w:r>
      <w:r w:rsidRPr="008C44FF">
        <w:rPr>
          <w:rFonts w:ascii="宋体" w:hAnsi="宋体" w:hint="eastAsia"/>
        </w:rPr>
        <w:t>T 20050-2006</w:t>
      </w:r>
      <w:r w:rsidR="00B86998">
        <w:rPr>
          <w:rFonts w:ascii="宋体" w:hAnsi="宋体"/>
        </w:rPr>
        <w:t>。</w:t>
      </w:r>
    </w:p>
    <w:p w:rsidR="00DB62D0" w:rsidRDefault="00B86998">
      <w:pPr>
        <w:pStyle w:val="2"/>
        <w:spacing w:line="360" w:lineRule="auto"/>
        <w:rPr>
          <w:sz w:val="24"/>
          <w:szCs w:val="24"/>
        </w:rPr>
      </w:pPr>
      <w:bookmarkStart w:id="19" w:name="_Toc5357799"/>
      <w:r>
        <w:rPr>
          <w:sz w:val="24"/>
          <w:szCs w:val="24"/>
        </w:rPr>
        <w:t xml:space="preserve">3.2 </w:t>
      </w:r>
      <w:r>
        <w:rPr>
          <w:rFonts w:hint="eastAsia"/>
          <w:sz w:val="24"/>
          <w:szCs w:val="24"/>
        </w:rPr>
        <w:t>基本标准</w:t>
      </w:r>
      <w:bookmarkEnd w:id="19"/>
    </w:p>
    <w:p w:rsidR="00FF48D7" w:rsidRPr="00FF48D7" w:rsidRDefault="00FF48D7" w:rsidP="00FF48D7">
      <w:pPr>
        <w:spacing w:line="360" w:lineRule="auto"/>
        <w:ind w:firstLineChars="200" w:firstLine="480"/>
        <w:rPr>
          <w:rFonts w:ascii="宋体" w:hAnsi="宋体"/>
        </w:rPr>
      </w:pPr>
      <w:r>
        <w:rPr>
          <w:rFonts w:ascii="宋体" w:hAnsi="宋体" w:hint="eastAsia"/>
        </w:rPr>
        <w:t>《</w:t>
      </w:r>
      <w:r w:rsidRPr="00FF48D7">
        <w:rPr>
          <w:rFonts w:ascii="宋体" w:hAnsi="宋体"/>
        </w:rPr>
        <w:t>剧场建筑设计规范</w:t>
      </w:r>
      <w:r>
        <w:rPr>
          <w:rFonts w:ascii="宋体" w:hAnsi="宋体" w:hint="eastAsia"/>
        </w:rPr>
        <w:t>》</w:t>
      </w:r>
      <w:r w:rsidRPr="00FF48D7">
        <w:rPr>
          <w:rFonts w:ascii="宋体" w:hAnsi="宋体"/>
        </w:rPr>
        <w:t>JGJ57</w:t>
      </w:r>
      <w:r>
        <w:rPr>
          <w:rFonts w:ascii="宋体" w:hAnsi="宋体"/>
        </w:rPr>
        <w:t>-</w:t>
      </w:r>
      <w:r w:rsidRPr="00FF48D7">
        <w:rPr>
          <w:rFonts w:ascii="宋体" w:hAnsi="宋体"/>
        </w:rPr>
        <w:t>2016</w:t>
      </w:r>
    </w:p>
    <w:p w:rsidR="004E7C8C" w:rsidRDefault="004E7C8C" w:rsidP="004E7C8C">
      <w:pPr>
        <w:spacing w:line="360" w:lineRule="auto"/>
        <w:ind w:firstLineChars="200" w:firstLine="480"/>
        <w:rPr>
          <w:rFonts w:ascii="宋体" w:hAnsi="宋体"/>
        </w:rPr>
      </w:pPr>
      <w:r w:rsidRPr="004E7C8C">
        <w:rPr>
          <w:rFonts w:ascii="宋体" w:hAnsi="宋体"/>
        </w:rPr>
        <w:t>《电影院建筑设计规范》JGJ58</w:t>
      </w:r>
      <w:r>
        <w:rPr>
          <w:rFonts w:ascii="宋体" w:hAnsi="宋体"/>
        </w:rPr>
        <w:t>-</w:t>
      </w:r>
      <w:r w:rsidRPr="004E7C8C">
        <w:rPr>
          <w:rFonts w:ascii="宋体" w:hAnsi="宋体"/>
        </w:rPr>
        <w:t>2008</w:t>
      </w:r>
    </w:p>
    <w:p w:rsidR="00B731B8" w:rsidRDefault="00B731B8" w:rsidP="00B731B8">
      <w:pPr>
        <w:spacing w:line="360" w:lineRule="auto"/>
        <w:ind w:firstLineChars="200" w:firstLine="480"/>
        <w:rPr>
          <w:rFonts w:ascii="宋体" w:hAnsi="宋体"/>
        </w:rPr>
      </w:pPr>
      <w:r w:rsidRPr="00773FEB">
        <w:rPr>
          <w:rFonts w:ascii="宋体" w:hAnsi="宋体" w:hint="eastAsia"/>
        </w:rPr>
        <w:lastRenderedPageBreak/>
        <w:t>《建筑设计防火规范》GB</w:t>
      </w:r>
      <w:r w:rsidRPr="00773FEB">
        <w:rPr>
          <w:rFonts w:ascii="宋体" w:hAnsi="宋体"/>
        </w:rPr>
        <w:t xml:space="preserve"> </w:t>
      </w:r>
      <w:r w:rsidRPr="00773FEB">
        <w:rPr>
          <w:rFonts w:ascii="宋体" w:hAnsi="宋体" w:hint="eastAsia"/>
        </w:rPr>
        <w:t>50016-2014</w:t>
      </w:r>
      <w:r>
        <w:rPr>
          <w:rFonts w:ascii="宋体" w:hAnsi="宋体" w:hint="eastAsia"/>
        </w:rPr>
        <w:t>；</w:t>
      </w:r>
    </w:p>
    <w:p w:rsidR="00B731B8" w:rsidRPr="00B731B8" w:rsidRDefault="00B731B8" w:rsidP="00B731B8">
      <w:pPr>
        <w:spacing w:line="360" w:lineRule="auto"/>
        <w:ind w:firstLineChars="200" w:firstLine="480"/>
        <w:rPr>
          <w:rFonts w:ascii="宋体" w:hAnsi="宋体"/>
        </w:rPr>
      </w:pPr>
      <w:r w:rsidRPr="00773FEB">
        <w:rPr>
          <w:rFonts w:ascii="宋体" w:hAnsi="宋体" w:hint="eastAsia"/>
        </w:rPr>
        <w:t>《</w:t>
      </w:r>
      <w:r w:rsidRPr="00773FEB">
        <w:rPr>
          <w:rFonts w:ascii="宋体" w:hAnsi="宋体"/>
        </w:rPr>
        <w:t>钢结构设计标准》</w:t>
      </w:r>
      <w:r>
        <w:rPr>
          <w:rFonts w:ascii="宋体" w:hAnsi="宋体"/>
        </w:rPr>
        <w:t>GB 50017-2017</w:t>
      </w:r>
      <w:r>
        <w:rPr>
          <w:rFonts w:ascii="宋体" w:hAnsi="宋体" w:hint="eastAsia"/>
        </w:rPr>
        <w:t>；</w:t>
      </w:r>
    </w:p>
    <w:p w:rsidR="00B731B8" w:rsidRDefault="00B731B8" w:rsidP="00B731B8">
      <w:pPr>
        <w:spacing w:line="360" w:lineRule="auto"/>
        <w:ind w:firstLineChars="200" w:firstLine="480"/>
        <w:rPr>
          <w:rFonts w:ascii="宋体" w:hAnsi="宋体"/>
        </w:rPr>
      </w:pPr>
      <w:r>
        <w:rPr>
          <w:rFonts w:ascii="宋体" w:hAnsi="宋体" w:hint="eastAsia"/>
        </w:rPr>
        <w:t>《钢结构工程施工规范》</w:t>
      </w:r>
      <w:r>
        <w:rPr>
          <w:rFonts w:ascii="宋体" w:hAnsi="宋体"/>
        </w:rPr>
        <w:t>GB50755-2012；</w:t>
      </w:r>
    </w:p>
    <w:p w:rsidR="00B731B8" w:rsidRPr="00226B9A" w:rsidRDefault="00B731B8" w:rsidP="00B731B8">
      <w:pPr>
        <w:spacing w:line="360" w:lineRule="auto"/>
        <w:ind w:firstLineChars="200" w:firstLine="480"/>
        <w:rPr>
          <w:rFonts w:ascii="宋体" w:hAnsi="宋体"/>
        </w:rPr>
      </w:pPr>
      <w:r>
        <w:rPr>
          <w:rFonts w:ascii="宋体" w:hAnsi="宋体" w:hint="eastAsia"/>
        </w:rPr>
        <w:t>《钢结构现场检测技术标准</w:t>
      </w:r>
      <w:r>
        <w:rPr>
          <w:rFonts w:ascii="宋体" w:hAnsi="宋体"/>
        </w:rPr>
        <w:t>》GB/T50621-2010；</w:t>
      </w:r>
    </w:p>
    <w:p w:rsidR="00B731B8" w:rsidRDefault="00B731B8" w:rsidP="00B731B8">
      <w:pPr>
        <w:spacing w:line="360" w:lineRule="auto"/>
        <w:ind w:firstLineChars="200" w:firstLine="480"/>
        <w:rPr>
          <w:rFonts w:ascii="宋体" w:hAnsi="宋体"/>
        </w:rPr>
      </w:pPr>
      <w:r>
        <w:rPr>
          <w:rFonts w:ascii="宋体" w:hAnsi="宋体" w:hint="eastAsia"/>
        </w:rPr>
        <w:t>《建筑内部装修设计防火规范》</w:t>
      </w:r>
      <w:r>
        <w:rPr>
          <w:rFonts w:ascii="宋体" w:hAnsi="宋体"/>
        </w:rPr>
        <w:t>GB50222-2017；</w:t>
      </w:r>
    </w:p>
    <w:p w:rsidR="007D4525" w:rsidRPr="007D4525" w:rsidRDefault="007D4525" w:rsidP="007D4525">
      <w:pPr>
        <w:spacing w:line="360" w:lineRule="auto"/>
        <w:ind w:firstLineChars="200" w:firstLine="480"/>
        <w:rPr>
          <w:rFonts w:ascii="宋体" w:hAnsi="宋体"/>
        </w:rPr>
      </w:pPr>
      <w:r w:rsidRPr="007D4525">
        <w:rPr>
          <w:rFonts w:ascii="宋体" w:hAnsi="宋体" w:hint="eastAsia"/>
        </w:rPr>
        <w:t>《无障碍设计规范》GB 50763-2012</w:t>
      </w:r>
    </w:p>
    <w:p w:rsidR="007D4525" w:rsidRPr="007D4525" w:rsidRDefault="007D4525" w:rsidP="00B731B8">
      <w:pPr>
        <w:spacing w:line="360" w:lineRule="auto"/>
        <w:ind w:firstLineChars="200" w:firstLine="480"/>
        <w:rPr>
          <w:rFonts w:ascii="宋体" w:hAnsi="宋体"/>
        </w:rPr>
      </w:pPr>
      <w:r w:rsidRPr="007D4525">
        <w:rPr>
          <w:rFonts w:ascii="宋体" w:hAnsi="宋体" w:hint="eastAsia"/>
        </w:rPr>
        <w:t>《建筑机电工程抗震设计规范》GB 50981-2014</w:t>
      </w:r>
    </w:p>
    <w:p w:rsidR="00AC0176" w:rsidRPr="00226B9A" w:rsidRDefault="00AC0176" w:rsidP="00226B9A">
      <w:pPr>
        <w:spacing w:line="360" w:lineRule="auto"/>
        <w:ind w:firstLineChars="200" w:firstLine="480"/>
        <w:rPr>
          <w:rFonts w:ascii="宋体" w:hAnsi="宋体"/>
        </w:rPr>
      </w:pPr>
      <w:r w:rsidRPr="00226B9A">
        <w:rPr>
          <w:rFonts w:ascii="宋体" w:hAnsi="宋体"/>
        </w:rPr>
        <w:t>《建筑照明设计标准》GB 50034-2013</w:t>
      </w:r>
    </w:p>
    <w:p w:rsidR="004C1368" w:rsidRPr="00226B9A" w:rsidRDefault="00226B9A" w:rsidP="00226B9A">
      <w:pPr>
        <w:spacing w:line="360" w:lineRule="auto"/>
        <w:ind w:firstLineChars="200" w:firstLine="480"/>
        <w:rPr>
          <w:rFonts w:ascii="宋体" w:hAnsi="宋体"/>
        </w:rPr>
      </w:pPr>
      <w:r>
        <w:rPr>
          <w:rFonts w:ascii="宋体" w:hAnsi="宋体" w:hint="eastAsia"/>
        </w:rPr>
        <w:t>《</w:t>
      </w:r>
      <w:r w:rsidR="004C1368" w:rsidRPr="00226B9A">
        <w:rPr>
          <w:rFonts w:ascii="宋体" w:hAnsi="宋体"/>
        </w:rPr>
        <w:t>民用建筑隔声设计规范</w:t>
      </w:r>
      <w:r>
        <w:rPr>
          <w:rFonts w:ascii="宋体" w:hAnsi="宋体" w:hint="eastAsia"/>
        </w:rPr>
        <w:t>》</w:t>
      </w:r>
      <w:r>
        <w:rPr>
          <w:rFonts w:ascii="宋体" w:hAnsi="宋体"/>
        </w:rPr>
        <w:t>GB</w:t>
      </w:r>
      <w:r w:rsidRPr="00226B9A">
        <w:rPr>
          <w:rFonts w:ascii="宋体" w:hAnsi="宋体"/>
        </w:rPr>
        <w:t>50118-2010 </w:t>
      </w:r>
    </w:p>
    <w:p w:rsidR="0074537A" w:rsidRPr="00226B9A" w:rsidRDefault="00226B9A" w:rsidP="00226B9A">
      <w:pPr>
        <w:spacing w:line="360" w:lineRule="auto"/>
        <w:ind w:firstLineChars="200" w:firstLine="480"/>
        <w:rPr>
          <w:rFonts w:ascii="宋体" w:hAnsi="宋体"/>
        </w:rPr>
      </w:pPr>
      <w:r>
        <w:rPr>
          <w:rFonts w:ascii="宋体" w:hAnsi="宋体" w:hint="eastAsia"/>
        </w:rPr>
        <w:t>《</w:t>
      </w:r>
      <w:r w:rsidR="0074537A" w:rsidRPr="00226B9A">
        <w:rPr>
          <w:rFonts w:ascii="宋体" w:hAnsi="宋体"/>
        </w:rPr>
        <w:t>体育场馆声学设计及测量规程</w:t>
      </w:r>
      <w:r>
        <w:rPr>
          <w:rFonts w:ascii="宋体" w:hAnsi="宋体" w:hint="eastAsia"/>
        </w:rPr>
        <w:t>》</w:t>
      </w:r>
      <w:r w:rsidRPr="00226B9A">
        <w:rPr>
          <w:rFonts w:ascii="宋体" w:hAnsi="宋体"/>
        </w:rPr>
        <w:t>JGJ∕T131-2012</w:t>
      </w:r>
    </w:p>
    <w:p w:rsidR="00FF48D7" w:rsidRPr="00226B9A" w:rsidRDefault="00AC0176" w:rsidP="00226B9A">
      <w:pPr>
        <w:spacing w:line="360" w:lineRule="auto"/>
        <w:ind w:firstLineChars="200" w:firstLine="480"/>
        <w:rPr>
          <w:rFonts w:ascii="宋体" w:hAnsi="宋体"/>
        </w:rPr>
      </w:pPr>
      <w:r w:rsidRPr="00226B9A">
        <w:rPr>
          <w:rFonts w:ascii="宋体" w:hAnsi="宋体"/>
        </w:rPr>
        <w:t>《室内混响时间测量规范》</w:t>
      </w:r>
      <w:r w:rsidR="00226B9A" w:rsidRPr="00226B9A">
        <w:rPr>
          <w:rFonts w:ascii="宋体" w:hAnsi="宋体"/>
        </w:rPr>
        <w:t>GB/T50076-2013</w:t>
      </w:r>
    </w:p>
    <w:p w:rsidR="00F27FFB" w:rsidRDefault="00226B9A" w:rsidP="00F96AAB">
      <w:pPr>
        <w:spacing w:line="360" w:lineRule="auto"/>
        <w:ind w:firstLineChars="200" w:firstLine="480"/>
        <w:rPr>
          <w:rFonts w:ascii="宋体" w:hAnsi="宋体"/>
        </w:rPr>
      </w:pPr>
      <w:r>
        <w:rPr>
          <w:rFonts w:ascii="宋体" w:hAnsi="宋体" w:hint="eastAsia"/>
        </w:rPr>
        <w:t>《</w:t>
      </w:r>
      <w:r w:rsidR="00F27FFB" w:rsidRPr="00226B9A">
        <w:rPr>
          <w:rFonts w:ascii="宋体" w:hAnsi="宋体"/>
        </w:rPr>
        <w:t>剧场、电影院和多用途厅堂建筑声学设计规范</w:t>
      </w:r>
      <w:r>
        <w:rPr>
          <w:rFonts w:ascii="宋体" w:hAnsi="宋体" w:hint="eastAsia"/>
        </w:rPr>
        <w:t>》</w:t>
      </w:r>
      <w:r w:rsidRPr="00226B9A">
        <w:rPr>
          <w:rFonts w:ascii="宋体" w:hAnsi="宋体"/>
        </w:rPr>
        <w:t>GB/T50356-2005</w:t>
      </w:r>
    </w:p>
    <w:p w:rsidR="00F96AAB" w:rsidRDefault="00F96AAB" w:rsidP="00F96AAB">
      <w:pPr>
        <w:spacing w:line="360" w:lineRule="auto"/>
        <w:ind w:firstLineChars="200" w:firstLine="480"/>
        <w:rPr>
          <w:rFonts w:ascii="宋体" w:hAnsi="宋体"/>
        </w:rPr>
      </w:pPr>
      <w:r>
        <w:rPr>
          <w:rFonts w:ascii="宋体" w:hAnsi="宋体" w:hint="eastAsia"/>
        </w:rPr>
        <w:t>《</w:t>
      </w:r>
      <w:r w:rsidRPr="00F96AAB">
        <w:rPr>
          <w:rFonts w:ascii="宋体" w:hAnsi="宋体"/>
        </w:rPr>
        <w:t>厅堂扩声系统设计规范</w:t>
      </w:r>
      <w:r>
        <w:rPr>
          <w:rFonts w:ascii="宋体" w:hAnsi="宋体" w:hint="eastAsia"/>
        </w:rPr>
        <w:t>》</w:t>
      </w:r>
      <w:r w:rsidRPr="00F96AAB">
        <w:rPr>
          <w:rFonts w:ascii="宋体" w:hAnsi="宋体"/>
        </w:rPr>
        <w:t>GB50371-2006</w:t>
      </w:r>
      <w:r w:rsidR="00EE1A50">
        <w:rPr>
          <w:rFonts w:ascii="宋体" w:hAnsi="宋体" w:hint="eastAsia"/>
        </w:rPr>
        <w:t>；</w:t>
      </w:r>
    </w:p>
    <w:p w:rsidR="00DB62D0" w:rsidRDefault="00B86998">
      <w:pPr>
        <w:spacing w:line="360" w:lineRule="auto"/>
        <w:ind w:firstLineChars="200" w:firstLine="480"/>
        <w:rPr>
          <w:rFonts w:ascii="宋体" w:hAnsi="宋体"/>
        </w:rPr>
      </w:pPr>
      <w:r>
        <w:rPr>
          <w:rFonts w:ascii="宋体" w:hAnsi="宋体" w:hint="eastAsia"/>
        </w:rPr>
        <w:t>《厅堂扩声特性测量方法》</w:t>
      </w:r>
      <w:r>
        <w:rPr>
          <w:rFonts w:ascii="宋体" w:hAnsi="宋体"/>
        </w:rPr>
        <w:t>GB/T4959-</w:t>
      </w:r>
      <w:r w:rsidR="0013096C">
        <w:rPr>
          <w:rFonts w:ascii="宋体" w:hAnsi="宋体"/>
        </w:rPr>
        <w:t>2011</w:t>
      </w:r>
      <w:r>
        <w:rPr>
          <w:rFonts w:ascii="宋体" w:hAnsi="宋体"/>
        </w:rPr>
        <w:t>；</w:t>
      </w:r>
    </w:p>
    <w:p w:rsidR="00DB62D0" w:rsidRDefault="00B86998">
      <w:pPr>
        <w:spacing w:line="360" w:lineRule="auto"/>
        <w:ind w:firstLineChars="200" w:firstLine="480"/>
        <w:rPr>
          <w:rFonts w:ascii="宋体" w:hAnsi="宋体"/>
        </w:rPr>
      </w:pPr>
      <w:r>
        <w:rPr>
          <w:rFonts w:ascii="宋体" w:hAnsi="宋体" w:hint="eastAsia"/>
        </w:rPr>
        <w:t>《</w:t>
      </w:r>
      <w:r w:rsidR="00AB7A81" w:rsidRPr="00AB7A81">
        <w:rPr>
          <w:rFonts w:ascii="宋体" w:hAnsi="宋体"/>
        </w:rPr>
        <w:t>音频、视频和视听系统互连的优选配接值</w:t>
      </w:r>
      <w:r>
        <w:rPr>
          <w:rFonts w:ascii="宋体" w:hAnsi="宋体" w:hint="eastAsia"/>
        </w:rPr>
        <w:t>》</w:t>
      </w:r>
      <w:r>
        <w:rPr>
          <w:rFonts w:ascii="宋体" w:hAnsi="宋体"/>
        </w:rPr>
        <w:t>GB</w:t>
      </w:r>
      <w:r w:rsidR="00AB7A81">
        <w:rPr>
          <w:rFonts w:ascii="宋体" w:hAnsi="宋体"/>
        </w:rPr>
        <w:t>/T</w:t>
      </w:r>
      <w:r>
        <w:rPr>
          <w:rFonts w:ascii="宋体" w:hAnsi="宋体"/>
        </w:rPr>
        <w:t>14197-</w:t>
      </w:r>
      <w:r w:rsidR="00AB7A81">
        <w:rPr>
          <w:rFonts w:ascii="宋体" w:hAnsi="宋体"/>
        </w:rPr>
        <w:t>2012</w:t>
      </w:r>
      <w:r>
        <w:rPr>
          <w:rFonts w:ascii="宋体" w:hAnsi="宋体"/>
        </w:rPr>
        <w:t>；</w:t>
      </w:r>
    </w:p>
    <w:p w:rsidR="00D1285A" w:rsidRDefault="00226B9A" w:rsidP="00226B9A">
      <w:pPr>
        <w:spacing w:line="360" w:lineRule="auto"/>
        <w:ind w:firstLineChars="200" w:firstLine="480"/>
        <w:rPr>
          <w:rFonts w:ascii="Arial" w:hAnsi="Arial" w:cs="Arial"/>
          <w:color w:val="333333"/>
          <w:sz w:val="27"/>
          <w:szCs w:val="27"/>
        </w:rPr>
      </w:pPr>
      <w:r>
        <w:rPr>
          <w:rFonts w:ascii="宋体" w:hAnsi="宋体" w:hint="eastAsia"/>
        </w:rPr>
        <w:t>《</w:t>
      </w:r>
      <w:r w:rsidR="00D1285A" w:rsidRPr="00226B9A">
        <w:rPr>
          <w:rFonts w:ascii="宋体" w:hAnsi="宋体"/>
        </w:rPr>
        <w:t>演出场所扩声系统的声学特性指标</w:t>
      </w:r>
      <w:r>
        <w:rPr>
          <w:rFonts w:ascii="宋体" w:hAnsi="宋体" w:hint="eastAsia"/>
        </w:rPr>
        <w:t>》</w:t>
      </w:r>
      <w:r w:rsidRPr="00226B9A">
        <w:rPr>
          <w:rFonts w:ascii="宋体" w:hAnsi="宋体"/>
        </w:rPr>
        <w:t>WH</w:t>
      </w:r>
      <w:r>
        <w:rPr>
          <w:rFonts w:ascii="宋体" w:hAnsi="宋体"/>
        </w:rPr>
        <w:t>/</w:t>
      </w:r>
      <w:r w:rsidRPr="00226B9A">
        <w:rPr>
          <w:rFonts w:ascii="宋体" w:hAnsi="宋体"/>
        </w:rPr>
        <w:t>T18-2003</w:t>
      </w:r>
    </w:p>
    <w:p w:rsidR="00DB62D0" w:rsidRDefault="00B86998">
      <w:pPr>
        <w:spacing w:line="360" w:lineRule="auto"/>
        <w:ind w:firstLineChars="200" w:firstLine="480"/>
        <w:rPr>
          <w:rFonts w:ascii="宋体" w:hAnsi="宋体"/>
        </w:rPr>
      </w:pPr>
      <w:r>
        <w:rPr>
          <w:rFonts w:ascii="宋体" w:hAnsi="宋体" w:hint="eastAsia"/>
        </w:rPr>
        <w:t>《民用建筑电气设计规范》</w:t>
      </w:r>
      <w:r>
        <w:rPr>
          <w:rFonts w:ascii="宋体" w:hAnsi="宋体"/>
        </w:rPr>
        <w:t>JGJ/T16-</w:t>
      </w:r>
      <w:r w:rsidR="006D4271">
        <w:rPr>
          <w:rFonts w:ascii="宋体" w:hAnsi="宋体"/>
        </w:rPr>
        <w:t>2008</w:t>
      </w:r>
      <w:r>
        <w:rPr>
          <w:rFonts w:ascii="宋体" w:hAnsi="宋体"/>
        </w:rPr>
        <w:t>；</w:t>
      </w:r>
    </w:p>
    <w:p w:rsidR="00DB62D0" w:rsidRDefault="00B86998">
      <w:pPr>
        <w:spacing w:line="360" w:lineRule="auto"/>
        <w:ind w:firstLineChars="200" w:firstLine="480"/>
        <w:rPr>
          <w:rFonts w:ascii="宋体" w:hAnsi="宋体"/>
        </w:rPr>
      </w:pPr>
      <w:r>
        <w:rPr>
          <w:rFonts w:ascii="宋体" w:hAnsi="宋体" w:hint="eastAsia"/>
        </w:rPr>
        <w:t>《低压配电设计规范》</w:t>
      </w:r>
      <w:r>
        <w:rPr>
          <w:rFonts w:ascii="宋体" w:hAnsi="宋体"/>
        </w:rPr>
        <w:t>GB50054-</w:t>
      </w:r>
      <w:r w:rsidR="006D4271">
        <w:rPr>
          <w:rFonts w:ascii="宋体" w:hAnsi="宋体"/>
        </w:rPr>
        <w:t>2011</w:t>
      </w:r>
      <w:r>
        <w:rPr>
          <w:rFonts w:ascii="宋体" w:hAnsi="宋体"/>
        </w:rPr>
        <w:t>；</w:t>
      </w:r>
    </w:p>
    <w:p w:rsidR="00773FEB" w:rsidRPr="00773FEB" w:rsidRDefault="00773FEB" w:rsidP="00773FEB">
      <w:pPr>
        <w:spacing w:line="360" w:lineRule="auto"/>
        <w:ind w:firstLineChars="200" w:firstLine="480"/>
        <w:rPr>
          <w:rFonts w:ascii="宋体" w:hAnsi="宋体"/>
        </w:rPr>
      </w:pPr>
      <w:r w:rsidRPr="00773FEB">
        <w:rPr>
          <w:rFonts w:ascii="宋体" w:hAnsi="宋体" w:hint="eastAsia"/>
        </w:rPr>
        <w:t>《供配电系统设计规范》GB</w:t>
      </w:r>
      <w:r w:rsidRPr="00773FEB">
        <w:rPr>
          <w:rFonts w:ascii="宋体" w:hAnsi="宋体"/>
        </w:rPr>
        <w:t xml:space="preserve"> </w:t>
      </w:r>
      <w:r w:rsidRPr="00773FEB">
        <w:rPr>
          <w:rFonts w:ascii="宋体" w:hAnsi="宋体" w:hint="eastAsia"/>
        </w:rPr>
        <w:t>50052-2009</w:t>
      </w:r>
      <w:r>
        <w:rPr>
          <w:rFonts w:ascii="宋体" w:hAnsi="宋体" w:hint="eastAsia"/>
        </w:rPr>
        <w:t>；</w:t>
      </w:r>
    </w:p>
    <w:p w:rsidR="00B731B8" w:rsidRPr="00773FEB" w:rsidRDefault="00B731B8" w:rsidP="00B731B8">
      <w:pPr>
        <w:spacing w:line="360" w:lineRule="auto"/>
        <w:ind w:firstLineChars="200" w:firstLine="480"/>
        <w:rPr>
          <w:rFonts w:ascii="宋体" w:hAnsi="宋体"/>
        </w:rPr>
      </w:pPr>
      <w:r w:rsidRPr="00773FEB">
        <w:rPr>
          <w:rFonts w:ascii="宋体" w:hAnsi="宋体"/>
        </w:rPr>
        <w:t>《通用用电设备配电设计规范》GB 50055—2011</w:t>
      </w:r>
      <w:r>
        <w:rPr>
          <w:rFonts w:ascii="宋体" w:hAnsi="宋体" w:hint="eastAsia"/>
        </w:rPr>
        <w:t>；</w:t>
      </w:r>
    </w:p>
    <w:p w:rsidR="00DB62D0" w:rsidRDefault="00B86998">
      <w:pPr>
        <w:spacing w:line="360" w:lineRule="auto"/>
        <w:ind w:firstLineChars="200" w:firstLine="480"/>
        <w:rPr>
          <w:rFonts w:ascii="宋体" w:hAnsi="宋体"/>
        </w:rPr>
      </w:pPr>
      <w:r>
        <w:rPr>
          <w:rFonts w:ascii="宋体" w:hAnsi="宋体" w:hint="eastAsia"/>
        </w:rPr>
        <w:t>《综合布线</w:t>
      </w:r>
      <w:r w:rsidR="00037949">
        <w:rPr>
          <w:rFonts w:ascii="宋体" w:hAnsi="宋体" w:hint="eastAsia"/>
        </w:rPr>
        <w:t>系统</w:t>
      </w:r>
      <w:r>
        <w:rPr>
          <w:rFonts w:ascii="宋体" w:hAnsi="宋体" w:hint="eastAsia"/>
        </w:rPr>
        <w:t>工程设计规范》</w:t>
      </w:r>
      <w:r w:rsidR="006D4271">
        <w:rPr>
          <w:rFonts w:ascii="宋体" w:hAnsi="宋体"/>
        </w:rPr>
        <w:t>GB</w:t>
      </w:r>
      <w:r>
        <w:rPr>
          <w:rFonts w:ascii="宋体" w:hAnsi="宋体"/>
        </w:rPr>
        <w:t>50311-20</w:t>
      </w:r>
      <w:r w:rsidR="006D4271">
        <w:rPr>
          <w:rFonts w:ascii="宋体" w:hAnsi="宋体"/>
        </w:rPr>
        <w:t>16</w:t>
      </w:r>
      <w:r>
        <w:rPr>
          <w:rFonts w:ascii="宋体" w:hAnsi="宋体"/>
        </w:rPr>
        <w:t>；</w:t>
      </w:r>
    </w:p>
    <w:p w:rsidR="00037949" w:rsidRDefault="00037949">
      <w:pPr>
        <w:spacing w:line="360" w:lineRule="auto"/>
        <w:ind w:firstLineChars="200" w:firstLine="480"/>
        <w:rPr>
          <w:rFonts w:ascii="宋体" w:hAnsi="宋体"/>
        </w:rPr>
      </w:pPr>
      <w:r>
        <w:rPr>
          <w:rFonts w:ascii="宋体" w:hAnsi="宋体" w:hint="eastAsia"/>
        </w:rPr>
        <w:t>《</w:t>
      </w:r>
      <w:r w:rsidRPr="00226B9A">
        <w:rPr>
          <w:rFonts w:ascii="宋体" w:hAnsi="宋体"/>
        </w:rPr>
        <w:t>综合布线系统工程验收规范</w:t>
      </w:r>
      <w:r>
        <w:rPr>
          <w:rFonts w:ascii="宋体" w:hAnsi="宋体" w:hint="eastAsia"/>
        </w:rPr>
        <w:t>》</w:t>
      </w:r>
      <w:r w:rsidRPr="00226B9A">
        <w:rPr>
          <w:rFonts w:ascii="宋体" w:hAnsi="宋体"/>
        </w:rPr>
        <w:t>GB/T50312-2016</w:t>
      </w:r>
      <w:r>
        <w:rPr>
          <w:rFonts w:ascii="宋体" w:hAnsi="宋体"/>
        </w:rPr>
        <w:t>；</w:t>
      </w:r>
    </w:p>
    <w:p w:rsidR="00390D03" w:rsidRDefault="00390D03" w:rsidP="00390D03">
      <w:pPr>
        <w:spacing w:line="360" w:lineRule="auto"/>
        <w:ind w:firstLineChars="200" w:firstLine="480"/>
        <w:rPr>
          <w:rFonts w:ascii="宋体" w:hAnsi="宋体"/>
        </w:rPr>
      </w:pPr>
      <w:r w:rsidRPr="00390D03">
        <w:rPr>
          <w:rFonts w:ascii="宋体" w:hAnsi="宋体" w:hint="eastAsia"/>
        </w:rPr>
        <w:t>《电影院视听环境技术要求与测量方法》GY/T311-2017</w:t>
      </w:r>
    </w:p>
    <w:p w:rsidR="00DB62D0" w:rsidRDefault="00B86998">
      <w:pPr>
        <w:spacing w:line="360" w:lineRule="auto"/>
        <w:ind w:firstLineChars="200" w:firstLine="480"/>
        <w:rPr>
          <w:rFonts w:ascii="宋体" w:hAnsi="宋体"/>
        </w:rPr>
      </w:pPr>
      <w:r>
        <w:rPr>
          <w:rFonts w:ascii="宋体" w:hAnsi="宋体" w:hint="eastAsia"/>
        </w:rPr>
        <w:t>《</w:t>
      </w:r>
      <w:r w:rsidR="00D64C7B" w:rsidRPr="00D64C7B">
        <w:rPr>
          <w:rFonts w:ascii="宋体" w:hAnsi="宋体"/>
        </w:rPr>
        <w:t>液压传动 系统及其元件的通用规则和安全要求</w:t>
      </w:r>
      <w:r>
        <w:rPr>
          <w:rFonts w:ascii="宋体" w:hAnsi="宋体" w:hint="eastAsia"/>
        </w:rPr>
        <w:t>》</w:t>
      </w:r>
      <w:r>
        <w:rPr>
          <w:rFonts w:ascii="宋体" w:hAnsi="宋体"/>
        </w:rPr>
        <w:t>GB/T3766-</w:t>
      </w:r>
      <w:r w:rsidR="00D64C7B">
        <w:rPr>
          <w:rFonts w:ascii="宋体" w:hAnsi="宋体"/>
        </w:rPr>
        <w:t>2015</w:t>
      </w:r>
      <w:r>
        <w:rPr>
          <w:rFonts w:ascii="宋体" w:hAnsi="宋体"/>
        </w:rPr>
        <w:t>；</w:t>
      </w:r>
    </w:p>
    <w:p w:rsidR="00DB62D0" w:rsidRDefault="00B86998">
      <w:pPr>
        <w:spacing w:line="360" w:lineRule="auto"/>
        <w:ind w:firstLineChars="200" w:firstLine="480"/>
        <w:rPr>
          <w:rFonts w:ascii="宋体" w:hAnsi="宋体"/>
        </w:rPr>
      </w:pPr>
      <w:r>
        <w:rPr>
          <w:rFonts w:ascii="宋体" w:hAnsi="宋体" w:hint="eastAsia"/>
        </w:rPr>
        <w:t>《</w:t>
      </w:r>
      <w:r w:rsidR="00D64C7B" w:rsidRPr="00D64C7B">
        <w:rPr>
          <w:rFonts w:ascii="宋体" w:hAnsi="宋体"/>
        </w:rPr>
        <w:t>家用和类似用途电器的安全第1部分:通用要求</w:t>
      </w:r>
      <w:r>
        <w:rPr>
          <w:rFonts w:ascii="宋体" w:hAnsi="宋体" w:hint="eastAsia"/>
        </w:rPr>
        <w:t>》</w:t>
      </w:r>
      <w:r>
        <w:rPr>
          <w:rFonts w:ascii="宋体" w:hAnsi="宋体"/>
        </w:rPr>
        <w:t>GB4706.1-</w:t>
      </w:r>
      <w:r w:rsidR="00D64C7B">
        <w:rPr>
          <w:rFonts w:ascii="宋体" w:hAnsi="宋体"/>
        </w:rPr>
        <w:t>2005</w:t>
      </w:r>
      <w:r>
        <w:rPr>
          <w:rFonts w:ascii="宋体" w:hAnsi="宋体"/>
        </w:rPr>
        <w:t>；</w:t>
      </w:r>
    </w:p>
    <w:p w:rsidR="00DB62D0" w:rsidRDefault="00B86998">
      <w:pPr>
        <w:spacing w:line="360" w:lineRule="auto"/>
        <w:ind w:firstLineChars="200" w:firstLine="480"/>
        <w:rPr>
          <w:rFonts w:ascii="宋体" w:hAnsi="宋体"/>
        </w:rPr>
      </w:pPr>
      <w:r>
        <w:rPr>
          <w:rFonts w:ascii="宋体" w:hAnsi="宋体" w:hint="eastAsia"/>
        </w:rPr>
        <w:t>《游乐设施安全防护装置通用技术条件》</w:t>
      </w:r>
      <w:r>
        <w:rPr>
          <w:rFonts w:ascii="宋体" w:hAnsi="宋体"/>
        </w:rPr>
        <w:t>GB28265-2012；</w:t>
      </w:r>
    </w:p>
    <w:p w:rsidR="00DB62D0" w:rsidRDefault="0053752B" w:rsidP="0053752B">
      <w:pPr>
        <w:spacing w:line="360" w:lineRule="auto"/>
        <w:ind w:firstLineChars="200" w:firstLine="480"/>
        <w:rPr>
          <w:rFonts w:ascii="宋体" w:hAnsi="宋体"/>
        </w:rPr>
      </w:pPr>
      <w:r w:rsidRPr="0053752B">
        <w:rPr>
          <w:rFonts w:ascii="宋体" w:hAnsi="宋体"/>
        </w:rPr>
        <w:t>《剧场电影院和多用途厅堂建筑声学设计规范</w:t>
      </w:r>
      <w:r>
        <w:rPr>
          <w:rFonts w:ascii="宋体" w:hAnsi="宋体" w:hint="eastAsia"/>
        </w:rPr>
        <w:t>》</w:t>
      </w:r>
      <w:r w:rsidRPr="0053752B">
        <w:rPr>
          <w:rFonts w:ascii="宋体" w:hAnsi="宋体"/>
        </w:rPr>
        <w:t>GB/T50356-2005</w:t>
      </w:r>
      <w:r w:rsidR="00B86998">
        <w:rPr>
          <w:rFonts w:ascii="宋体" w:hAnsi="宋体"/>
        </w:rPr>
        <w:t>；</w:t>
      </w:r>
    </w:p>
    <w:p w:rsidR="00AD0A49" w:rsidRDefault="00AD0A49" w:rsidP="00AD0A49">
      <w:pPr>
        <w:spacing w:line="360" w:lineRule="auto"/>
        <w:ind w:firstLineChars="200" w:firstLine="480"/>
        <w:rPr>
          <w:rFonts w:ascii="宋体" w:hAnsi="宋体"/>
        </w:rPr>
      </w:pPr>
      <w:r>
        <w:rPr>
          <w:rFonts w:ascii="宋体" w:hAnsi="宋体" w:hint="eastAsia"/>
        </w:rPr>
        <w:t>《</w:t>
      </w:r>
      <w:r w:rsidRPr="00AD0A49">
        <w:rPr>
          <w:rFonts w:ascii="宋体" w:hAnsi="宋体" w:hint="eastAsia"/>
        </w:rPr>
        <w:t>灯具 第1部分：一般要求与试验</w:t>
      </w:r>
      <w:r>
        <w:rPr>
          <w:rFonts w:ascii="宋体" w:hAnsi="宋体" w:hint="eastAsia"/>
        </w:rPr>
        <w:t>》</w:t>
      </w:r>
      <w:r w:rsidRPr="00AD0A49">
        <w:rPr>
          <w:rFonts w:ascii="宋体" w:hAnsi="宋体" w:hint="eastAsia"/>
        </w:rPr>
        <w:t>GB 7000.1</w:t>
      </w:r>
    </w:p>
    <w:p w:rsidR="00AC0176" w:rsidRPr="00AD0A49" w:rsidRDefault="00F27FFB" w:rsidP="00AD0A49">
      <w:pPr>
        <w:spacing w:line="360" w:lineRule="auto"/>
        <w:ind w:firstLineChars="200" w:firstLine="480"/>
        <w:rPr>
          <w:rFonts w:ascii="宋体" w:hAnsi="宋体"/>
        </w:rPr>
      </w:pPr>
      <w:r w:rsidRPr="00F27FFB">
        <w:rPr>
          <w:rFonts w:ascii="宋体" w:hAnsi="宋体" w:hint="eastAsia"/>
        </w:rPr>
        <w:t>《舞台灯光、电视、电影及摄影场所(室内外)用灯具安全要求》GB7000.15-2000</w:t>
      </w:r>
    </w:p>
    <w:p w:rsidR="00AD0A49" w:rsidRDefault="00AD0A49" w:rsidP="0053752B">
      <w:pPr>
        <w:spacing w:line="360" w:lineRule="auto"/>
        <w:ind w:firstLineChars="200" w:firstLine="480"/>
        <w:rPr>
          <w:rFonts w:ascii="宋体" w:hAnsi="宋体"/>
        </w:rPr>
      </w:pPr>
      <w:r>
        <w:rPr>
          <w:rFonts w:ascii="宋体" w:hAnsi="宋体" w:hint="eastAsia"/>
        </w:rPr>
        <w:t>《</w:t>
      </w:r>
      <w:r w:rsidRPr="00AD0A49">
        <w:rPr>
          <w:rFonts w:ascii="宋体" w:hAnsi="宋体" w:hint="eastAsia"/>
        </w:rPr>
        <w:t>灯具 第2-17部分：特殊要求舞台灯光、电视、电影及摄影场所（室内外）用灯</w:t>
      </w:r>
      <w:r w:rsidRPr="00AD0A49">
        <w:rPr>
          <w:rFonts w:ascii="宋体" w:hAnsi="宋体" w:hint="eastAsia"/>
        </w:rPr>
        <w:lastRenderedPageBreak/>
        <w:t>具</w:t>
      </w:r>
      <w:r>
        <w:rPr>
          <w:rFonts w:ascii="宋体" w:hAnsi="宋体" w:hint="eastAsia"/>
        </w:rPr>
        <w:t>》</w:t>
      </w:r>
      <w:r w:rsidRPr="00AD0A49">
        <w:rPr>
          <w:rFonts w:ascii="宋体" w:hAnsi="宋体" w:hint="eastAsia"/>
        </w:rPr>
        <w:t>GB 7000.217</w:t>
      </w:r>
    </w:p>
    <w:p w:rsidR="00DB62D0" w:rsidRDefault="00B86998">
      <w:pPr>
        <w:spacing w:line="360" w:lineRule="auto"/>
        <w:ind w:firstLineChars="200" w:firstLine="480"/>
        <w:rPr>
          <w:rFonts w:ascii="宋体" w:hAnsi="宋体"/>
        </w:rPr>
      </w:pPr>
      <w:r>
        <w:rPr>
          <w:rFonts w:ascii="宋体" w:hAnsi="宋体" w:hint="eastAsia"/>
        </w:rPr>
        <w:t>《通风式灯具</w:t>
      </w:r>
      <w:r w:rsidR="00AD0A49">
        <w:rPr>
          <w:rFonts w:ascii="宋体" w:hAnsi="宋体" w:hint="eastAsia"/>
        </w:rPr>
        <w:t>安全</w:t>
      </w:r>
      <w:r>
        <w:rPr>
          <w:rFonts w:ascii="宋体" w:hAnsi="宋体" w:hint="eastAsia"/>
        </w:rPr>
        <w:t>要求》</w:t>
      </w:r>
      <w:r>
        <w:rPr>
          <w:rFonts w:ascii="宋体" w:hAnsi="宋体"/>
        </w:rPr>
        <w:t>GB7000.14-2000；</w:t>
      </w:r>
    </w:p>
    <w:p w:rsidR="00AD0A49" w:rsidRPr="00AD0A49" w:rsidRDefault="00AD0A49" w:rsidP="00AD0A49">
      <w:pPr>
        <w:spacing w:line="360" w:lineRule="auto"/>
        <w:ind w:firstLineChars="200" w:firstLine="480"/>
        <w:rPr>
          <w:rFonts w:ascii="宋体" w:hAnsi="宋体"/>
        </w:rPr>
      </w:pPr>
      <w:r>
        <w:rPr>
          <w:rFonts w:ascii="宋体" w:hAnsi="宋体" w:hint="eastAsia"/>
        </w:rPr>
        <w:t>《</w:t>
      </w:r>
      <w:r w:rsidRPr="00AD0A49">
        <w:rPr>
          <w:rFonts w:ascii="宋体" w:hAnsi="宋体"/>
        </w:rPr>
        <w:t>电影电视舞台灯具通用技术条件</w:t>
      </w:r>
      <w:r>
        <w:rPr>
          <w:rFonts w:ascii="宋体" w:hAnsi="宋体" w:hint="eastAsia"/>
        </w:rPr>
        <w:t>》</w:t>
      </w:r>
      <w:r w:rsidRPr="00AD0A49">
        <w:rPr>
          <w:rFonts w:ascii="宋体" w:hAnsi="宋体"/>
        </w:rPr>
        <w:t>GB/T14076-1993</w:t>
      </w:r>
    </w:p>
    <w:p w:rsidR="00DB62D0" w:rsidRDefault="00B86998">
      <w:pPr>
        <w:spacing w:line="360" w:lineRule="auto"/>
        <w:ind w:firstLineChars="200" w:firstLine="480"/>
        <w:rPr>
          <w:rFonts w:ascii="宋体" w:hAnsi="宋体"/>
        </w:rPr>
      </w:pPr>
      <w:r>
        <w:rPr>
          <w:rFonts w:ascii="宋体" w:hAnsi="宋体" w:hint="eastAsia"/>
        </w:rPr>
        <w:t>《室内灯具光分布分类和照明设计参数标准》</w:t>
      </w:r>
      <w:r>
        <w:rPr>
          <w:rFonts w:ascii="宋体" w:hAnsi="宋体"/>
        </w:rPr>
        <w:t>CECS56-1994；</w:t>
      </w:r>
    </w:p>
    <w:p w:rsidR="00DB62D0" w:rsidRDefault="00B86998">
      <w:pPr>
        <w:spacing w:line="360" w:lineRule="auto"/>
        <w:ind w:firstLineChars="200" w:firstLine="480"/>
        <w:rPr>
          <w:rFonts w:ascii="宋体" w:hAnsi="宋体"/>
        </w:rPr>
      </w:pPr>
      <w:r>
        <w:rPr>
          <w:rFonts w:ascii="宋体" w:hAnsi="宋体" w:hint="eastAsia"/>
        </w:rPr>
        <w:t>《舞台灯具通用技术条件》</w:t>
      </w:r>
      <w:r>
        <w:rPr>
          <w:rFonts w:ascii="宋体" w:hAnsi="宋体"/>
        </w:rPr>
        <w:t>WH/T41-201</w:t>
      </w:r>
      <w:r w:rsidR="00AD0A49">
        <w:rPr>
          <w:rFonts w:ascii="宋体" w:hAnsi="宋体"/>
        </w:rPr>
        <w:t>1</w:t>
      </w:r>
      <w:r>
        <w:rPr>
          <w:rFonts w:ascii="宋体" w:hAnsi="宋体"/>
        </w:rPr>
        <w:t>；</w:t>
      </w:r>
    </w:p>
    <w:p w:rsidR="00AD0A49" w:rsidRPr="00AD0A49" w:rsidRDefault="00AD0A49" w:rsidP="00AD0A49">
      <w:pPr>
        <w:spacing w:line="360" w:lineRule="auto"/>
        <w:ind w:firstLineChars="200" w:firstLine="480"/>
        <w:rPr>
          <w:rFonts w:ascii="宋体" w:hAnsi="宋体"/>
        </w:rPr>
      </w:pPr>
      <w:r>
        <w:rPr>
          <w:rFonts w:ascii="宋体" w:hAnsi="宋体" w:hint="eastAsia"/>
        </w:rPr>
        <w:t>《</w:t>
      </w:r>
      <w:r w:rsidRPr="00AD0A49">
        <w:rPr>
          <w:rFonts w:ascii="宋体" w:hAnsi="宋体"/>
        </w:rPr>
        <w:t>LED舞台灯具通用技术条件</w:t>
      </w:r>
      <w:r>
        <w:rPr>
          <w:rFonts w:ascii="宋体" w:hAnsi="宋体" w:hint="eastAsia"/>
        </w:rPr>
        <w:t>》</w:t>
      </w:r>
      <w:r w:rsidRPr="00AD0A49">
        <w:rPr>
          <w:rFonts w:ascii="宋体" w:hAnsi="宋体"/>
        </w:rPr>
        <w:t>WH/T60</w:t>
      </w:r>
      <w:r w:rsidR="00065CD5">
        <w:rPr>
          <w:rFonts w:ascii="宋体" w:hAnsi="宋体"/>
        </w:rPr>
        <w:t>-</w:t>
      </w:r>
      <w:r w:rsidRPr="00AD0A49">
        <w:rPr>
          <w:rFonts w:ascii="宋体" w:hAnsi="宋体"/>
        </w:rPr>
        <w:t>2013</w:t>
      </w:r>
    </w:p>
    <w:p w:rsidR="00AD0A49" w:rsidRDefault="00AD0A49">
      <w:pPr>
        <w:spacing w:line="360" w:lineRule="auto"/>
        <w:ind w:firstLineChars="200" w:firstLine="480"/>
        <w:rPr>
          <w:rFonts w:ascii="宋体" w:hAnsi="宋体"/>
        </w:rPr>
      </w:pPr>
      <w:r>
        <w:rPr>
          <w:rFonts w:ascii="宋体" w:hAnsi="宋体" w:hint="eastAsia"/>
        </w:rPr>
        <w:t>《</w:t>
      </w:r>
      <w:r w:rsidRPr="00AD0A49">
        <w:rPr>
          <w:rFonts w:ascii="宋体" w:hAnsi="宋体"/>
        </w:rPr>
        <w:t>舞台LED灯具通用技术要求</w:t>
      </w:r>
      <w:r>
        <w:rPr>
          <w:rFonts w:ascii="宋体" w:hAnsi="宋体" w:hint="eastAsia"/>
        </w:rPr>
        <w:t>》</w:t>
      </w:r>
      <w:r w:rsidRPr="00AD0A49">
        <w:rPr>
          <w:rFonts w:ascii="宋体" w:hAnsi="宋体"/>
        </w:rPr>
        <w:t>GB</w:t>
      </w:r>
      <w:r>
        <w:rPr>
          <w:rFonts w:ascii="宋体" w:hAnsi="宋体"/>
        </w:rPr>
        <w:t>/T32486-2016</w:t>
      </w:r>
    </w:p>
    <w:p w:rsidR="00AC0176" w:rsidRPr="00AC0176" w:rsidRDefault="00004EFC">
      <w:pPr>
        <w:spacing w:line="360" w:lineRule="auto"/>
        <w:ind w:firstLineChars="200" w:firstLine="480"/>
        <w:rPr>
          <w:rFonts w:ascii="宋体" w:hAnsi="宋体"/>
        </w:rPr>
      </w:pPr>
      <w:r>
        <w:rPr>
          <w:rFonts w:ascii="宋体" w:hAnsi="宋体" w:hint="eastAsia"/>
        </w:rPr>
        <w:t>《</w:t>
      </w:r>
      <w:r w:rsidR="00AC0176" w:rsidRPr="00004EFC">
        <w:rPr>
          <w:rFonts w:ascii="宋体" w:hAnsi="宋体" w:hint="eastAsia"/>
        </w:rPr>
        <w:t>电子调光设备性能参数与测试方法</w:t>
      </w:r>
      <w:r>
        <w:rPr>
          <w:rFonts w:ascii="宋体" w:hAnsi="宋体" w:hint="eastAsia"/>
        </w:rPr>
        <w:t>》</w:t>
      </w:r>
      <w:r w:rsidRPr="00004EFC">
        <w:rPr>
          <w:rFonts w:ascii="宋体" w:hAnsi="宋体" w:hint="eastAsia"/>
        </w:rPr>
        <w:t>GB/T14218-2018</w:t>
      </w:r>
    </w:p>
    <w:p w:rsidR="00DB62D0" w:rsidRDefault="00B86998">
      <w:pPr>
        <w:spacing w:line="360" w:lineRule="auto"/>
        <w:ind w:firstLineChars="200" w:firstLine="480"/>
        <w:rPr>
          <w:rFonts w:ascii="宋体" w:hAnsi="宋体"/>
        </w:rPr>
      </w:pPr>
      <w:r>
        <w:rPr>
          <w:rFonts w:ascii="宋体" w:hAnsi="宋体" w:hint="eastAsia"/>
        </w:rPr>
        <w:t>《反射和透射放映银幕》</w:t>
      </w:r>
      <w:r>
        <w:rPr>
          <w:rFonts w:ascii="宋体" w:hAnsi="宋体"/>
        </w:rPr>
        <w:t>GB/T13982-2011；</w:t>
      </w:r>
    </w:p>
    <w:p w:rsidR="000E3788" w:rsidRPr="000E3788" w:rsidRDefault="00B86998" w:rsidP="000E3788">
      <w:pPr>
        <w:spacing w:line="360" w:lineRule="auto"/>
        <w:ind w:firstLineChars="200" w:firstLine="480"/>
        <w:rPr>
          <w:rFonts w:ascii="宋体" w:hAnsi="宋体"/>
        </w:rPr>
      </w:pPr>
      <w:r>
        <w:rPr>
          <w:rFonts w:ascii="宋体" w:hAnsi="宋体" w:hint="eastAsia"/>
        </w:rPr>
        <w:t>《</w:t>
      </w:r>
      <w:r w:rsidR="000E3788" w:rsidRPr="000E3788">
        <w:rPr>
          <w:rFonts w:ascii="宋体" w:hAnsi="宋体"/>
        </w:rPr>
        <w:t>反射和透射放映银幕通用技术条件</w:t>
      </w:r>
      <w:r w:rsidR="000E3788">
        <w:rPr>
          <w:rFonts w:ascii="宋体" w:hAnsi="宋体" w:hint="eastAsia"/>
        </w:rPr>
        <w:t>》</w:t>
      </w:r>
      <w:r w:rsidR="000E3788" w:rsidRPr="000E3788">
        <w:rPr>
          <w:rFonts w:ascii="宋体" w:hAnsi="宋体"/>
        </w:rPr>
        <w:t>JB/T6162-2013</w:t>
      </w:r>
    </w:p>
    <w:p w:rsidR="00DB62D0" w:rsidRDefault="00B86998">
      <w:pPr>
        <w:spacing w:line="360" w:lineRule="auto"/>
        <w:ind w:firstLineChars="200" w:firstLine="480"/>
        <w:rPr>
          <w:rFonts w:ascii="宋体" w:hAnsi="宋体"/>
        </w:rPr>
      </w:pPr>
      <w:r>
        <w:rPr>
          <w:rFonts w:ascii="宋体" w:hAnsi="宋体" w:hint="eastAsia"/>
        </w:rPr>
        <w:t>《信息技术投影机通用规范》</w:t>
      </w:r>
      <w:r>
        <w:rPr>
          <w:rFonts w:ascii="宋体" w:hAnsi="宋体"/>
        </w:rPr>
        <w:t>GB/T28037-2011；</w:t>
      </w:r>
    </w:p>
    <w:p w:rsidR="00DB62D0" w:rsidRDefault="00B86998">
      <w:pPr>
        <w:spacing w:line="360" w:lineRule="auto"/>
        <w:ind w:firstLineChars="200" w:firstLine="480"/>
        <w:rPr>
          <w:rFonts w:ascii="宋体" w:hAnsi="宋体"/>
        </w:rPr>
      </w:pPr>
      <w:r>
        <w:rPr>
          <w:rFonts w:ascii="宋体" w:hAnsi="宋体" w:hint="eastAsia"/>
        </w:rPr>
        <w:t>《家用和类似用途电器的安全投影仪和类似用途器具的特殊要求》</w:t>
      </w:r>
      <w:r>
        <w:rPr>
          <w:rFonts w:ascii="宋体" w:hAnsi="宋体"/>
        </w:rPr>
        <w:t>GB4706.43-2005；</w:t>
      </w:r>
    </w:p>
    <w:p w:rsidR="00DB62D0" w:rsidRDefault="00B86998">
      <w:pPr>
        <w:spacing w:line="360" w:lineRule="auto"/>
        <w:ind w:firstLineChars="200" w:firstLine="480"/>
        <w:rPr>
          <w:rFonts w:ascii="宋体" w:hAnsi="宋体"/>
        </w:rPr>
      </w:pPr>
      <w:r>
        <w:rPr>
          <w:rFonts w:ascii="宋体" w:hAnsi="宋体" w:hint="eastAsia"/>
        </w:rPr>
        <w:t>《视频投影器通用技术条件》</w:t>
      </w:r>
      <w:r>
        <w:rPr>
          <w:rFonts w:ascii="宋体" w:hAnsi="宋体"/>
        </w:rPr>
        <w:t>GB/T19259-2003；</w:t>
      </w:r>
    </w:p>
    <w:p w:rsidR="00DB62D0" w:rsidRDefault="00B86998">
      <w:pPr>
        <w:spacing w:line="360" w:lineRule="auto"/>
        <w:ind w:firstLineChars="200" w:firstLine="480"/>
        <w:rPr>
          <w:rFonts w:ascii="宋体" w:hAnsi="宋体"/>
        </w:rPr>
      </w:pPr>
      <w:r>
        <w:rPr>
          <w:rFonts w:ascii="宋体" w:hAnsi="宋体" w:hint="eastAsia"/>
        </w:rPr>
        <w:t>《投影仪用金属卤化物灯》</w:t>
      </w:r>
      <w:r>
        <w:rPr>
          <w:rFonts w:ascii="宋体" w:hAnsi="宋体"/>
        </w:rPr>
        <w:t>GB/T22935-2008；</w:t>
      </w:r>
    </w:p>
    <w:p w:rsidR="00DB62D0" w:rsidRDefault="00B86998">
      <w:pPr>
        <w:spacing w:line="360" w:lineRule="auto"/>
        <w:ind w:firstLineChars="200" w:firstLine="480"/>
        <w:rPr>
          <w:rFonts w:ascii="宋体" w:hAnsi="宋体"/>
        </w:rPr>
      </w:pPr>
      <w:r>
        <w:rPr>
          <w:rFonts w:ascii="宋体" w:hAnsi="宋体" w:hint="eastAsia"/>
        </w:rPr>
        <w:t>《投影仪》</w:t>
      </w:r>
      <w:r>
        <w:rPr>
          <w:rFonts w:ascii="宋体" w:hAnsi="宋体"/>
        </w:rPr>
        <w:t>JB/T6830-</w:t>
      </w:r>
      <w:r w:rsidR="00A120D0">
        <w:rPr>
          <w:rFonts w:ascii="宋体" w:hAnsi="宋体"/>
        </w:rPr>
        <w:t>201</w:t>
      </w:r>
      <w:r>
        <w:rPr>
          <w:rFonts w:ascii="宋体" w:hAnsi="宋体"/>
        </w:rPr>
        <w:t>3；</w:t>
      </w:r>
    </w:p>
    <w:p w:rsidR="00773FEB" w:rsidRPr="00773FEB" w:rsidRDefault="00773FEB" w:rsidP="00773FEB">
      <w:pPr>
        <w:spacing w:line="360" w:lineRule="auto"/>
        <w:ind w:firstLineChars="200" w:firstLine="480"/>
        <w:rPr>
          <w:rFonts w:ascii="宋体" w:hAnsi="宋体"/>
        </w:rPr>
      </w:pPr>
      <w:r w:rsidRPr="00773FEB">
        <w:rPr>
          <w:rFonts w:ascii="宋体" w:hAnsi="宋体" w:hint="eastAsia"/>
        </w:rPr>
        <w:t>《</w:t>
      </w:r>
      <w:r w:rsidRPr="00773FEB">
        <w:rPr>
          <w:rFonts w:ascii="宋体" w:hAnsi="宋体"/>
        </w:rPr>
        <w:t>LED</w:t>
      </w:r>
      <w:r w:rsidRPr="00773FEB">
        <w:rPr>
          <w:rFonts w:ascii="宋体" w:hAnsi="宋体" w:hint="eastAsia"/>
        </w:rPr>
        <w:t>显示屏通用规范》</w:t>
      </w:r>
      <w:r w:rsidR="00B731B8">
        <w:rPr>
          <w:rFonts w:ascii="宋体" w:hAnsi="宋体"/>
        </w:rPr>
        <w:t>SJ/T11141-2016</w:t>
      </w:r>
      <w:r w:rsidR="00B731B8">
        <w:rPr>
          <w:rFonts w:ascii="宋体" w:hAnsi="宋体" w:hint="eastAsia"/>
        </w:rPr>
        <w:t>；</w:t>
      </w:r>
    </w:p>
    <w:p w:rsidR="00773FEB" w:rsidRDefault="00773FEB" w:rsidP="00773FEB">
      <w:pPr>
        <w:spacing w:line="360" w:lineRule="auto"/>
        <w:ind w:firstLineChars="200" w:firstLine="480"/>
        <w:rPr>
          <w:rFonts w:ascii="宋体" w:hAnsi="宋体"/>
        </w:rPr>
      </w:pPr>
      <w:r w:rsidRPr="00773FEB">
        <w:rPr>
          <w:rFonts w:ascii="宋体" w:hAnsi="宋体" w:hint="eastAsia"/>
        </w:rPr>
        <w:t>《视频显示系统工程技术规范》</w:t>
      </w:r>
      <w:r w:rsidR="00B731B8" w:rsidRPr="00773FEB">
        <w:rPr>
          <w:rFonts w:ascii="宋体" w:hAnsi="宋体"/>
        </w:rPr>
        <w:t>GB 50464-2008</w:t>
      </w:r>
      <w:r w:rsidR="00B731B8">
        <w:rPr>
          <w:rFonts w:ascii="宋体" w:hAnsi="宋体" w:hint="eastAsia"/>
        </w:rPr>
        <w:t>；</w:t>
      </w:r>
    </w:p>
    <w:p w:rsidR="00773FEB" w:rsidRPr="00773FEB" w:rsidRDefault="00773FEB" w:rsidP="00773FEB">
      <w:pPr>
        <w:spacing w:line="360" w:lineRule="auto"/>
        <w:ind w:firstLineChars="200" w:firstLine="480"/>
        <w:rPr>
          <w:rFonts w:ascii="宋体" w:hAnsi="宋体"/>
        </w:rPr>
      </w:pPr>
      <w:r w:rsidRPr="00773FEB">
        <w:rPr>
          <w:rFonts w:ascii="宋体" w:hAnsi="宋体" w:hint="eastAsia"/>
        </w:rPr>
        <w:t>《商用建筑线缆标准》</w:t>
      </w:r>
      <w:r w:rsidR="00B731B8" w:rsidRPr="00773FEB">
        <w:rPr>
          <w:rFonts w:ascii="宋体" w:hAnsi="宋体"/>
        </w:rPr>
        <w:t>EIA</w:t>
      </w:r>
      <w:r w:rsidR="00B731B8" w:rsidRPr="00773FEB">
        <w:rPr>
          <w:rFonts w:ascii="宋体" w:hAnsi="宋体" w:hint="eastAsia"/>
        </w:rPr>
        <w:t>／</w:t>
      </w:r>
      <w:r w:rsidR="00B731B8">
        <w:rPr>
          <w:rFonts w:ascii="宋体" w:hAnsi="宋体"/>
        </w:rPr>
        <w:t>TIA—568A</w:t>
      </w:r>
      <w:r w:rsidR="00B731B8">
        <w:rPr>
          <w:rFonts w:ascii="宋体" w:hAnsi="宋体" w:hint="eastAsia"/>
        </w:rPr>
        <w:t>；</w:t>
      </w:r>
    </w:p>
    <w:p w:rsidR="00773FEB" w:rsidRPr="00773FEB" w:rsidRDefault="00B731B8" w:rsidP="00773FEB">
      <w:pPr>
        <w:spacing w:line="360" w:lineRule="auto"/>
        <w:ind w:firstLineChars="200" w:firstLine="480"/>
        <w:rPr>
          <w:rFonts w:ascii="宋体" w:hAnsi="宋体"/>
        </w:rPr>
      </w:pPr>
      <w:r w:rsidRPr="00773FEB">
        <w:rPr>
          <w:rFonts w:ascii="宋体" w:hAnsi="宋体" w:hint="eastAsia"/>
        </w:rPr>
        <w:t>《</w:t>
      </w:r>
      <w:r w:rsidRPr="00773FEB">
        <w:rPr>
          <w:rFonts w:ascii="宋体" w:hAnsi="宋体"/>
        </w:rPr>
        <w:t>机械安全</w:t>
      </w:r>
      <w:r w:rsidRPr="00773FEB">
        <w:rPr>
          <w:rFonts w:ascii="宋体" w:hAnsi="宋体" w:hint="eastAsia"/>
        </w:rPr>
        <w:t>》</w:t>
      </w:r>
      <w:r w:rsidR="00773FEB" w:rsidRPr="00773FEB">
        <w:rPr>
          <w:rFonts w:ascii="宋体" w:hAnsi="宋体"/>
        </w:rPr>
        <w:t>GB/T 16855</w:t>
      </w:r>
      <w:r>
        <w:rPr>
          <w:rFonts w:ascii="宋体" w:hAnsi="宋体" w:hint="eastAsia"/>
        </w:rPr>
        <w:t>；</w:t>
      </w:r>
    </w:p>
    <w:p w:rsidR="00773FEB" w:rsidRPr="00773FEB" w:rsidRDefault="00B731B8" w:rsidP="00773FEB">
      <w:pPr>
        <w:spacing w:line="360" w:lineRule="auto"/>
        <w:ind w:firstLineChars="200" w:firstLine="480"/>
        <w:rPr>
          <w:rFonts w:ascii="宋体" w:hAnsi="宋体"/>
        </w:rPr>
      </w:pPr>
      <w:r w:rsidRPr="00773FEB">
        <w:rPr>
          <w:rFonts w:ascii="宋体" w:hAnsi="宋体" w:hint="eastAsia"/>
        </w:rPr>
        <w:t>《</w:t>
      </w:r>
      <w:r w:rsidRPr="00773FEB">
        <w:rPr>
          <w:rFonts w:ascii="宋体" w:hAnsi="宋体"/>
        </w:rPr>
        <w:t>信息技术 投影机规范</w:t>
      </w:r>
      <w:r w:rsidRPr="00773FEB">
        <w:rPr>
          <w:rFonts w:ascii="宋体" w:hAnsi="宋体" w:hint="eastAsia"/>
        </w:rPr>
        <w:t>》</w:t>
      </w:r>
      <w:r w:rsidR="00773FEB" w:rsidRPr="00773FEB">
        <w:rPr>
          <w:rFonts w:ascii="宋体" w:hAnsi="宋体"/>
        </w:rPr>
        <w:t>GB/T 28037-2011</w:t>
      </w:r>
      <w:r>
        <w:rPr>
          <w:rFonts w:ascii="宋体" w:hAnsi="宋体" w:hint="eastAsia"/>
        </w:rPr>
        <w:t>；</w:t>
      </w:r>
    </w:p>
    <w:p w:rsidR="00773FEB" w:rsidRPr="00773FEB" w:rsidRDefault="00B731B8" w:rsidP="00773FEB">
      <w:pPr>
        <w:spacing w:line="360" w:lineRule="auto"/>
        <w:ind w:firstLineChars="200" w:firstLine="480"/>
        <w:rPr>
          <w:rFonts w:ascii="宋体" w:hAnsi="宋体"/>
        </w:rPr>
      </w:pPr>
      <w:r w:rsidRPr="00773FEB">
        <w:rPr>
          <w:rFonts w:ascii="宋体" w:hAnsi="宋体" w:hint="eastAsia"/>
        </w:rPr>
        <w:t>《</w:t>
      </w:r>
      <w:r w:rsidRPr="00773FEB">
        <w:rPr>
          <w:rFonts w:ascii="宋体" w:hAnsi="宋体"/>
        </w:rPr>
        <w:t>立体投影机技术要求和测试方法</w:t>
      </w:r>
      <w:r w:rsidRPr="00773FEB">
        <w:rPr>
          <w:rFonts w:ascii="宋体" w:hAnsi="宋体" w:hint="eastAsia"/>
        </w:rPr>
        <w:t>》</w:t>
      </w:r>
      <w:r w:rsidR="00773FEB" w:rsidRPr="00773FEB">
        <w:rPr>
          <w:rFonts w:ascii="宋体" w:hAnsi="宋体"/>
        </w:rPr>
        <w:t>SJ/T 11542-2015</w:t>
      </w:r>
      <w:r>
        <w:rPr>
          <w:rFonts w:ascii="宋体" w:hAnsi="宋体" w:hint="eastAsia"/>
        </w:rPr>
        <w:t>；</w:t>
      </w:r>
    </w:p>
    <w:p w:rsidR="00773FEB" w:rsidRPr="00773FEB" w:rsidRDefault="00B731B8" w:rsidP="00773FEB">
      <w:pPr>
        <w:spacing w:line="360" w:lineRule="auto"/>
        <w:ind w:firstLineChars="200" w:firstLine="480"/>
        <w:rPr>
          <w:rFonts w:ascii="宋体" w:hAnsi="宋体"/>
        </w:rPr>
      </w:pPr>
      <w:r w:rsidRPr="00773FEB">
        <w:rPr>
          <w:rFonts w:ascii="宋体" w:hAnsi="宋体" w:hint="eastAsia"/>
        </w:rPr>
        <w:t>《</w:t>
      </w:r>
      <w:r w:rsidRPr="00773FEB">
        <w:rPr>
          <w:rFonts w:ascii="宋体" w:hAnsi="宋体"/>
        </w:rPr>
        <w:t>激光微投影机通用规范</w:t>
      </w:r>
      <w:r w:rsidRPr="00773FEB">
        <w:rPr>
          <w:rFonts w:ascii="宋体" w:hAnsi="宋体" w:hint="eastAsia"/>
        </w:rPr>
        <w:t>》</w:t>
      </w:r>
      <w:r w:rsidR="00773FEB" w:rsidRPr="00773FEB">
        <w:rPr>
          <w:rFonts w:ascii="宋体" w:hAnsi="宋体"/>
        </w:rPr>
        <w:t xml:space="preserve">SJ/T 11644-2016 </w:t>
      </w:r>
      <w:r>
        <w:rPr>
          <w:rFonts w:ascii="宋体" w:hAnsi="宋体" w:hint="eastAsia"/>
        </w:rPr>
        <w:t>；</w:t>
      </w:r>
    </w:p>
    <w:p w:rsidR="00773FEB" w:rsidRPr="00773FEB" w:rsidRDefault="00B731B8" w:rsidP="00773FEB">
      <w:pPr>
        <w:spacing w:line="360" w:lineRule="auto"/>
        <w:ind w:firstLineChars="200" w:firstLine="480"/>
        <w:rPr>
          <w:rFonts w:ascii="宋体" w:hAnsi="宋体"/>
        </w:rPr>
      </w:pPr>
      <w:r w:rsidRPr="00773FEB">
        <w:rPr>
          <w:rFonts w:ascii="宋体" w:hAnsi="宋体" w:hint="eastAsia"/>
        </w:rPr>
        <w:t>《</w:t>
      </w:r>
      <w:r w:rsidRPr="00773FEB">
        <w:rPr>
          <w:rFonts w:ascii="宋体" w:hAnsi="宋体"/>
        </w:rPr>
        <w:t>电子投影机多媒体功能技术要求和测量方法</w:t>
      </w:r>
      <w:r w:rsidRPr="00773FEB">
        <w:rPr>
          <w:rFonts w:ascii="宋体" w:hAnsi="宋体" w:hint="eastAsia"/>
        </w:rPr>
        <w:t>》</w:t>
      </w:r>
      <w:r w:rsidR="00773FEB" w:rsidRPr="00773FEB">
        <w:rPr>
          <w:rFonts w:ascii="宋体" w:hAnsi="宋体"/>
        </w:rPr>
        <w:t>SJ/T 11596-2016</w:t>
      </w:r>
      <w:r>
        <w:rPr>
          <w:rFonts w:ascii="宋体" w:hAnsi="宋体" w:hint="eastAsia"/>
        </w:rPr>
        <w:t>；</w:t>
      </w:r>
    </w:p>
    <w:p w:rsidR="00773FEB" w:rsidRPr="00773FEB" w:rsidRDefault="00B731B8" w:rsidP="00773FEB">
      <w:pPr>
        <w:spacing w:line="360" w:lineRule="auto"/>
        <w:ind w:firstLineChars="200" w:firstLine="480"/>
        <w:rPr>
          <w:rFonts w:ascii="宋体" w:hAnsi="宋体"/>
        </w:rPr>
      </w:pPr>
      <w:r w:rsidRPr="00773FEB">
        <w:rPr>
          <w:rFonts w:ascii="宋体" w:hAnsi="宋体" w:hint="eastAsia"/>
        </w:rPr>
        <w:t>《进出口音视频设备检验技术要求 第4部分：投影仪的能效》</w:t>
      </w:r>
      <w:r w:rsidR="00773FEB" w:rsidRPr="00773FEB">
        <w:rPr>
          <w:rFonts w:ascii="宋体" w:hAnsi="宋体" w:hint="eastAsia"/>
        </w:rPr>
        <w:t>SN/T 3246.4-2017</w:t>
      </w:r>
      <w:r>
        <w:rPr>
          <w:rFonts w:ascii="宋体" w:hAnsi="宋体" w:hint="eastAsia"/>
        </w:rPr>
        <w:t>；</w:t>
      </w:r>
    </w:p>
    <w:p w:rsidR="00773FEB" w:rsidRPr="00773FEB" w:rsidRDefault="00B731B8" w:rsidP="00773FEB">
      <w:pPr>
        <w:spacing w:line="360" w:lineRule="auto"/>
        <w:ind w:firstLineChars="200" w:firstLine="480"/>
        <w:rPr>
          <w:rFonts w:ascii="宋体" w:hAnsi="宋体"/>
        </w:rPr>
      </w:pPr>
      <w:r w:rsidRPr="00773FEB">
        <w:rPr>
          <w:rFonts w:ascii="宋体" w:hAnsi="宋体" w:hint="eastAsia"/>
        </w:rPr>
        <w:t>《</w:t>
      </w:r>
      <w:r w:rsidRPr="00773FEB">
        <w:rPr>
          <w:rFonts w:ascii="宋体" w:hAnsi="宋体"/>
        </w:rPr>
        <w:t>前投影机通用规范</w:t>
      </w:r>
      <w:r w:rsidRPr="00773FEB">
        <w:rPr>
          <w:rFonts w:ascii="宋体" w:hAnsi="宋体" w:hint="eastAsia"/>
        </w:rPr>
        <w:t>》</w:t>
      </w:r>
      <w:r w:rsidR="00773FEB" w:rsidRPr="00773FEB">
        <w:rPr>
          <w:rFonts w:ascii="宋体" w:hAnsi="宋体"/>
        </w:rPr>
        <w:t>SJ/T 11340-2015</w:t>
      </w:r>
      <w:r>
        <w:rPr>
          <w:rFonts w:ascii="宋体" w:hAnsi="宋体" w:hint="eastAsia"/>
        </w:rPr>
        <w:t>；</w:t>
      </w:r>
    </w:p>
    <w:p w:rsidR="00773FEB" w:rsidRDefault="00B731B8" w:rsidP="00773FEB">
      <w:pPr>
        <w:spacing w:line="360" w:lineRule="auto"/>
        <w:ind w:firstLineChars="200" w:firstLine="480"/>
        <w:rPr>
          <w:rFonts w:ascii="宋体" w:hAnsi="宋体"/>
        </w:rPr>
      </w:pPr>
      <w:r w:rsidRPr="00773FEB">
        <w:rPr>
          <w:rFonts w:ascii="宋体" w:hAnsi="宋体" w:hint="eastAsia"/>
        </w:rPr>
        <w:t>《</w:t>
      </w:r>
      <w:r w:rsidRPr="00773FEB">
        <w:rPr>
          <w:rFonts w:ascii="宋体" w:hAnsi="宋体"/>
        </w:rPr>
        <w:t>数字投影机通用规范</w:t>
      </w:r>
      <w:r w:rsidRPr="00773FEB">
        <w:rPr>
          <w:rFonts w:ascii="宋体" w:hAnsi="宋体" w:hint="eastAsia"/>
        </w:rPr>
        <w:t>》</w:t>
      </w:r>
      <w:r w:rsidR="00773FEB" w:rsidRPr="00773FEB">
        <w:rPr>
          <w:rFonts w:ascii="宋体" w:hAnsi="宋体"/>
        </w:rPr>
        <w:t>SJ/T 11298-2003(2009)</w:t>
      </w:r>
      <w:r>
        <w:rPr>
          <w:rFonts w:ascii="宋体" w:hAnsi="宋体" w:hint="eastAsia"/>
        </w:rPr>
        <w:t>；</w:t>
      </w:r>
    </w:p>
    <w:p w:rsidR="00AB0528" w:rsidRPr="00AB0528" w:rsidRDefault="00AB0528" w:rsidP="00773FEB">
      <w:pPr>
        <w:spacing w:line="360" w:lineRule="auto"/>
        <w:ind w:firstLineChars="200" w:firstLine="480"/>
        <w:rPr>
          <w:rFonts w:ascii="宋体" w:hAnsi="宋体"/>
        </w:rPr>
      </w:pPr>
      <w:r>
        <w:rPr>
          <w:rFonts w:ascii="宋体" w:hAnsi="宋体" w:hint="eastAsia"/>
        </w:rPr>
        <w:t>《</w:t>
      </w:r>
      <w:r w:rsidRPr="00AB0528">
        <w:rPr>
          <w:rFonts w:ascii="宋体" w:hAnsi="宋体" w:hint="eastAsia"/>
        </w:rPr>
        <w:t>数字投影机球幕投影鱼眼镜头 技术条件</w:t>
      </w:r>
      <w:r>
        <w:rPr>
          <w:rFonts w:ascii="宋体" w:hAnsi="宋体" w:hint="eastAsia"/>
        </w:rPr>
        <w:t>》</w:t>
      </w:r>
      <w:r w:rsidRPr="00AB0528">
        <w:rPr>
          <w:rFonts w:ascii="宋体" w:hAnsi="宋体" w:hint="eastAsia"/>
        </w:rPr>
        <w:t>GB∕T 29297-2012</w:t>
      </w:r>
    </w:p>
    <w:p w:rsidR="00773FEB" w:rsidRPr="00773FEB" w:rsidRDefault="00B731B8" w:rsidP="00773FEB">
      <w:pPr>
        <w:spacing w:line="360" w:lineRule="auto"/>
        <w:ind w:firstLineChars="200" w:firstLine="480"/>
        <w:rPr>
          <w:rFonts w:ascii="宋体" w:hAnsi="宋体"/>
        </w:rPr>
      </w:pPr>
      <w:r w:rsidRPr="00773FEB">
        <w:rPr>
          <w:rFonts w:ascii="宋体" w:hAnsi="宋体" w:hint="eastAsia"/>
        </w:rPr>
        <w:t>《</w:t>
      </w:r>
      <w:r w:rsidRPr="00773FEB">
        <w:rPr>
          <w:rFonts w:ascii="宋体" w:hAnsi="宋体"/>
        </w:rPr>
        <w:t>多媒体数字投影球系统</w:t>
      </w:r>
      <w:r w:rsidRPr="00773FEB">
        <w:rPr>
          <w:rFonts w:ascii="宋体" w:hAnsi="宋体" w:hint="eastAsia"/>
        </w:rPr>
        <w:t>》</w:t>
      </w:r>
      <w:r w:rsidR="00773FEB" w:rsidRPr="00773FEB">
        <w:rPr>
          <w:rFonts w:ascii="宋体" w:hAnsi="宋体"/>
        </w:rPr>
        <w:t>JB/T 12108-2015</w:t>
      </w:r>
      <w:r>
        <w:rPr>
          <w:rFonts w:ascii="宋体" w:hAnsi="宋体" w:hint="eastAsia"/>
        </w:rPr>
        <w:t>；</w:t>
      </w:r>
    </w:p>
    <w:p w:rsidR="00773FEB" w:rsidRPr="00773FEB" w:rsidRDefault="00B731B8" w:rsidP="00773FEB">
      <w:pPr>
        <w:spacing w:line="360" w:lineRule="auto"/>
        <w:ind w:firstLineChars="200" w:firstLine="480"/>
        <w:rPr>
          <w:rFonts w:ascii="宋体" w:hAnsi="宋体"/>
        </w:rPr>
      </w:pPr>
      <w:r w:rsidRPr="00773FEB">
        <w:rPr>
          <w:rFonts w:ascii="宋体" w:hAnsi="宋体" w:hint="eastAsia"/>
        </w:rPr>
        <w:t>《</w:t>
      </w:r>
      <w:r w:rsidRPr="00773FEB">
        <w:rPr>
          <w:rFonts w:ascii="宋体" w:hAnsi="宋体"/>
        </w:rPr>
        <w:t>投影机节能环保认证技术规范</w:t>
      </w:r>
      <w:r w:rsidRPr="00773FEB">
        <w:rPr>
          <w:rFonts w:ascii="宋体" w:hAnsi="宋体" w:hint="eastAsia"/>
        </w:rPr>
        <w:t>》</w:t>
      </w:r>
      <w:r w:rsidR="00773FEB" w:rsidRPr="00773FEB">
        <w:rPr>
          <w:rFonts w:ascii="宋体" w:hAnsi="宋体"/>
        </w:rPr>
        <w:t>CQC6102-2016</w:t>
      </w:r>
      <w:r>
        <w:rPr>
          <w:rFonts w:ascii="宋体" w:hAnsi="宋体" w:hint="eastAsia"/>
        </w:rPr>
        <w:t>；</w:t>
      </w:r>
    </w:p>
    <w:p w:rsidR="00773FEB" w:rsidRPr="00773FEB" w:rsidRDefault="00B731B8">
      <w:pPr>
        <w:spacing w:line="360" w:lineRule="auto"/>
        <w:ind w:firstLineChars="200" w:firstLine="480"/>
        <w:rPr>
          <w:rFonts w:ascii="宋体" w:hAnsi="宋体"/>
        </w:rPr>
      </w:pPr>
      <w:r w:rsidRPr="00773FEB">
        <w:rPr>
          <w:rFonts w:ascii="宋体" w:hAnsi="宋体" w:hint="eastAsia"/>
        </w:rPr>
        <w:lastRenderedPageBreak/>
        <w:t>《</w:t>
      </w:r>
      <w:r w:rsidRPr="00773FEB">
        <w:rPr>
          <w:rFonts w:ascii="宋体" w:hAnsi="宋体"/>
        </w:rPr>
        <w:t>多媒体教学环境设计要求</w:t>
      </w:r>
      <w:r w:rsidRPr="00773FEB">
        <w:rPr>
          <w:rFonts w:ascii="宋体" w:hAnsi="宋体" w:hint="eastAsia"/>
        </w:rPr>
        <w:t>》</w:t>
      </w:r>
      <w:r w:rsidR="00773FEB" w:rsidRPr="00773FEB">
        <w:rPr>
          <w:rFonts w:ascii="宋体" w:hAnsi="宋体"/>
        </w:rPr>
        <w:t>GB/T36447—2018</w:t>
      </w:r>
      <w:r>
        <w:rPr>
          <w:rFonts w:ascii="宋体" w:hAnsi="宋体" w:hint="eastAsia"/>
        </w:rPr>
        <w:t>；</w:t>
      </w:r>
    </w:p>
    <w:p w:rsidR="00DB62D0" w:rsidRDefault="00B86998">
      <w:pPr>
        <w:spacing w:line="360" w:lineRule="auto"/>
        <w:ind w:firstLineChars="200" w:firstLine="480"/>
        <w:rPr>
          <w:rFonts w:ascii="宋体" w:hAnsi="宋体"/>
        </w:rPr>
      </w:pPr>
      <w:r>
        <w:rPr>
          <w:rFonts w:ascii="宋体" w:hAnsi="宋体" w:hint="eastAsia"/>
        </w:rPr>
        <w:t>《技术产品文件计算机辅助技术信息处理安全性要求》</w:t>
      </w:r>
      <w:r>
        <w:rPr>
          <w:rFonts w:ascii="宋体" w:hAnsi="宋体"/>
        </w:rPr>
        <w:t>GB/T16722.1-2008；</w:t>
      </w:r>
    </w:p>
    <w:p w:rsidR="00065CD5" w:rsidRPr="00065CD5" w:rsidRDefault="00065CD5">
      <w:pPr>
        <w:spacing w:line="360" w:lineRule="auto"/>
        <w:ind w:firstLineChars="200" w:firstLine="480"/>
        <w:rPr>
          <w:rFonts w:ascii="宋体" w:hAnsi="宋体"/>
        </w:rPr>
      </w:pPr>
      <w:r>
        <w:rPr>
          <w:rFonts w:ascii="宋体" w:hAnsi="宋体" w:hint="eastAsia"/>
        </w:rPr>
        <w:t>《</w:t>
      </w:r>
      <w:r w:rsidRPr="00226B9A">
        <w:rPr>
          <w:rFonts w:ascii="宋体" w:hAnsi="宋体"/>
        </w:rPr>
        <w:t>工业控制计算机系统通用规范</w:t>
      </w:r>
      <w:r>
        <w:rPr>
          <w:rFonts w:ascii="宋体" w:hAnsi="宋体" w:hint="eastAsia"/>
        </w:rPr>
        <w:t>》</w:t>
      </w:r>
      <w:r w:rsidRPr="00226B9A">
        <w:rPr>
          <w:rFonts w:ascii="宋体" w:hAnsi="宋体"/>
        </w:rPr>
        <w:t>GB</w:t>
      </w:r>
      <w:r>
        <w:rPr>
          <w:rFonts w:ascii="宋体" w:hAnsi="宋体"/>
        </w:rPr>
        <w:t>/</w:t>
      </w:r>
      <w:r w:rsidRPr="00226B9A">
        <w:rPr>
          <w:rFonts w:ascii="宋体" w:hAnsi="宋体"/>
        </w:rPr>
        <w:t>T 26802.1</w:t>
      </w:r>
      <w:r w:rsidRPr="00226B9A">
        <w:rPr>
          <w:rFonts w:ascii="宋体" w:hAnsi="宋体" w:hint="eastAsia"/>
        </w:rPr>
        <w:t>～</w:t>
      </w:r>
      <w:r w:rsidRPr="00226B9A">
        <w:rPr>
          <w:rFonts w:ascii="宋体" w:hAnsi="宋体"/>
        </w:rPr>
        <w:t>6-2011</w:t>
      </w:r>
    </w:p>
    <w:p w:rsidR="00DB62D0" w:rsidRDefault="00B86998">
      <w:pPr>
        <w:spacing w:line="360" w:lineRule="auto"/>
        <w:ind w:firstLineChars="200" w:firstLine="480"/>
        <w:rPr>
          <w:rFonts w:ascii="宋体" w:hAnsi="宋体"/>
        </w:rPr>
      </w:pPr>
      <w:r>
        <w:rPr>
          <w:rFonts w:ascii="宋体" w:hAnsi="宋体" w:hint="eastAsia"/>
        </w:rPr>
        <w:t>《工业计算机监控系统抗干扰技术规范</w:t>
      </w:r>
      <w:r>
        <w:rPr>
          <w:rFonts w:ascii="宋体" w:hAnsi="宋体"/>
        </w:rPr>
        <w:t>》CECS81-1996；</w:t>
      </w:r>
    </w:p>
    <w:p w:rsidR="00DB62D0" w:rsidRDefault="00B86998">
      <w:pPr>
        <w:spacing w:line="360" w:lineRule="auto"/>
        <w:ind w:firstLineChars="200" w:firstLine="480"/>
        <w:rPr>
          <w:rFonts w:ascii="宋体" w:hAnsi="宋体"/>
        </w:rPr>
      </w:pPr>
      <w:r>
        <w:rPr>
          <w:rFonts w:ascii="宋体" w:hAnsi="宋体" w:hint="eastAsia"/>
        </w:rPr>
        <w:t>《计算机信息系统安全等级保护通用技术要求》</w:t>
      </w:r>
      <w:r>
        <w:rPr>
          <w:rFonts w:ascii="宋体" w:hAnsi="宋体"/>
        </w:rPr>
        <w:t>GA/T390-2002；</w:t>
      </w:r>
    </w:p>
    <w:p w:rsidR="00DB62D0" w:rsidRDefault="00B86998">
      <w:pPr>
        <w:spacing w:line="360" w:lineRule="auto"/>
        <w:ind w:firstLineChars="200" w:firstLine="480"/>
        <w:rPr>
          <w:rFonts w:ascii="宋体" w:hAnsi="宋体"/>
        </w:rPr>
      </w:pPr>
      <w:r>
        <w:rPr>
          <w:rFonts w:ascii="宋体" w:hAnsi="宋体" w:hint="eastAsia"/>
        </w:rPr>
        <w:t>《工业控制计算机系统安装环境条件》</w:t>
      </w:r>
      <w:r>
        <w:rPr>
          <w:rFonts w:ascii="宋体" w:hAnsi="宋体"/>
        </w:rPr>
        <w:t>JB/T9269-1999(2009)；</w:t>
      </w:r>
    </w:p>
    <w:p w:rsidR="00DB62D0" w:rsidRDefault="00B86998">
      <w:pPr>
        <w:spacing w:line="360" w:lineRule="auto"/>
        <w:ind w:firstLineChars="200" w:firstLine="480"/>
        <w:rPr>
          <w:rFonts w:ascii="宋体" w:hAnsi="宋体"/>
        </w:rPr>
      </w:pPr>
      <w:r>
        <w:rPr>
          <w:rFonts w:ascii="宋体" w:hAnsi="宋体" w:hint="eastAsia"/>
        </w:rPr>
        <w:t>《计算机用液晶显示器通用规范》</w:t>
      </w:r>
      <w:r>
        <w:rPr>
          <w:rFonts w:ascii="宋体" w:hAnsi="宋体"/>
        </w:rPr>
        <w:t>SJ/T11292-2003；</w:t>
      </w:r>
    </w:p>
    <w:p w:rsidR="00DB62D0" w:rsidRDefault="00B86998">
      <w:pPr>
        <w:spacing w:line="360" w:lineRule="auto"/>
        <w:ind w:firstLineChars="200" w:firstLine="480"/>
        <w:rPr>
          <w:rFonts w:ascii="宋体" w:hAnsi="宋体"/>
        </w:rPr>
      </w:pPr>
      <w:r>
        <w:rPr>
          <w:rFonts w:ascii="宋体" w:hAnsi="宋体" w:hint="eastAsia"/>
        </w:rPr>
        <w:t>《音频、视频及类似电子设备安全要求》</w:t>
      </w:r>
      <w:r>
        <w:rPr>
          <w:rFonts w:ascii="宋体" w:hAnsi="宋体"/>
        </w:rPr>
        <w:t>GB8898-2011；</w:t>
      </w:r>
    </w:p>
    <w:p w:rsidR="00DB62D0" w:rsidRDefault="00B86998">
      <w:pPr>
        <w:spacing w:line="360" w:lineRule="auto"/>
        <w:ind w:firstLineChars="200" w:firstLine="480"/>
        <w:rPr>
          <w:rFonts w:ascii="宋体" w:hAnsi="宋体"/>
        </w:rPr>
      </w:pPr>
      <w:r>
        <w:rPr>
          <w:rFonts w:ascii="宋体" w:hAnsi="宋体" w:hint="eastAsia"/>
        </w:rPr>
        <w:t>《国家电气设备安全技术规范》</w:t>
      </w:r>
      <w:r>
        <w:rPr>
          <w:rFonts w:ascii="宋体" w:hAnsi="宋体"/>
        </w:rPr>
        <w:t>GB19517-2009；</w:t>
      </w:r>
    </w:p>
    <w:p w:rsidR="00E65A08" w:rsidRDefault="00E65A08">
      <w:pPr>
        <w:spacing w:line="360" w:lineRule="auto"/>
        <w:ind w:firstLineChars="200" w:firstLine="480"/>
        <w:rPr>
          <w:rFonts w:ascii="宋体" w:hAnsi="宋体"/>
        </w:rPr>
      </w:pPr>
      <w:r>
        <w:rPr>
          <w:rFonts w:ascii="宋体" w:hAnsi="宋体" w:hint="eastAsia"/>
        </w:rPr>
        <w:t>《</w:t>
      </w:r>
      <w:r w:rsidRPr="00B6611C">
        <w:rPr>
          <w:rFonts w:ascii="宋体" w:hAnsi="宋体"/>
        </w:rPr>
        <w:t>电气设备安全设计导则</w:t>
      </w:r>
      <w:r>
        <w:rPr>
          <w:rFonts w:ascii="宋体" w:hAnsi="宋体" w:hint="eastAsia"/>
        </w:rPr>
        <w:t>》</w:t>
      </w:r>
      <w:r w:rsidRPr="00B6611C">
        <w:rPr>
          <w:rFonts w:ascii="宋体" w:hAnsi="宋体"/>
        </w:rPr>
        <w:t>GB</w:t>
      </w:r>
      <w:r>
        <w:rPr>
          <w:rFonts w:ascii="宋体" w:hAnsi="宋体"/>
        </w:rPr>
        <w:t>/</w:t>
      </w:r>
      <w:r w:rsidRPr="00B6611C">
        <w:rPr>
          <w:rFonts w:ascii="宋体" w:hAnsi="宋体"/>
        </w:rPr>
        <w:t>T25295-2010</w:t>
      </w:r>
      <w:r>
        <w:rPr>
          <w:rFonts w:ascii="宋体" w:hAnsi="宋体" w:hint="eastAsia"/>
        </w:rPr>
        <w:t>；</w:t>
      </w:r>
    </w:p>
    <w:p w:rsidR="00DB62D0" w:rsidRDefault="00B86998">
      <w:pPr>
        <w:spacing w:line="360" w:lineRule="auto"/>
        <w:ind w:firstLineChars="200" w:firstLine="480"/>
        <w:rPr>
          <w:rFonts w:ascii="宋体" w:hAnsi="宋体"/>
        </w:rPr>
      </w:pPr>
      <w:r>
        <w:rPr>
          <w:rFonts w:ascii="宋体" w:hAnsi="宋体" w:hint="eastAsia"/>
        </w:rPr>
        <w:t>《安全防范视频监控联网系统信息传输、交换、控制技术要求》</w:t>
      </w:r>
      <w:r>
        <w:rPr>
          <w:rFonts w:ascii="宋体" w:hAnsi="宋体"/>
        </w:rPr>
        <w:t>GB/T28181-2011；</w:t>
      </w:r>
    </w:p>
    <w:p w:rsidR="00DB62D0" w:rsidRDefault="00B86998">
      <w:pPr>
        <w:spacing w:line="360" w:lineRule="auto"/>
        <w:ind w:firstLineChars="200" w:firstLine="480"/>
        <w:rPr>
          <w:rFonts w:ascii="宋体" w:hAnsi="宋体"/>
        </w:rPr>
      </w:pPr>
      <w:r>
        <w:rPr>
          <w:rFonts w:ascii="宋体" w:hAnsi="宋体" w:hint="eastAsia"/>
        </w:rPr>
        <w:t>《视频安防监控系统技术要求》</w:t>
      </w:r>
      <w:r>
        <w:rPr>
          <w:rFonts w:ascii="宋体" w:hAnsi="宋体"/>
        </w:rPr>
        <w:t>GA/T367-2001；</w:t>
      </w:r>
    </w:p>
    <w:p w:rsidR="00DB62D0" w:rsidRDefault="00B86998">
      <w:pPr>
        <w:spacing w:line="360" w:lineRule="auto"/>
        <w:ind w:firstLineChars="200" w:firstLine="480"/>
        <w:rPr>
          <w:rFonts w:ascii="宋体" w:hAnsi="宋体"/>
        </w:rPr>
      </w:pPr>
      <w:r>
        <w:rPr>
          <w:rFonts w:ascii="宋体" w:hAnsi="宋体" w:hint="eastAsia"/>
        </w:rPr>
        <w:t>《视频安防监控系统矩阵切换设备通用技术要求》</w:t>
      </w:r>
      <w:r>
        <w:rPr>
          <w:rFonts w:ascii="宋体" w:hAnsi="宋体"/>
        </w:rPr>
        <w:t>GA/T646-2006；</w:t>
      </w:r>
    </w:p>
    <w:p w:rsidR="00DB62D0" w:rsidRDefault="00B86998">
      <w:pPr>
        <w:spacing w:line="360" w:lineRule="auto"/>
        <w:ind w:firstLineChars="200" w:firstLine="480"/>
        <w:rPr>
          <w:rFonts w:ascii="宋体" w:hAnsi="宋体"/>
        </w:rPr>
      </w:pPr>
      <w:r>
        <w:rPr>
          <w:rFonts w:ascii="宋体" w:hAnsi="宋体" w:hint="eastAsia"/>
        </w:rPr>
        <w:t>《视频安防监控系统工程设计规范</w:t>
      </w:r>
      <w:r>
        <w:rPr>
          <w:rFonts w:ascii="宋体" w:hAnsi="宋体"/>
        </w:rPr>
        <w:t>(附条文说明)》GB50395-2007；</w:t>
      </w:r>
    </w:p>
    <w:p w:rsidR="00DB62D0" w:rsidRDefault="00B86998">
      <w:pPr>
        <w:spacing w:line="360" w:lineRule="auto"/>
        <w:ind w:firstLineChars="200" w:firstLine="480"/>
        <w:rPr>
          <w:rFonts w:ascii="宋体" w:hAnsi="宋体"/>
        </w:rPr>
      </w:pPr>
      <w:r>
        <w:rPr>
          <w:rFonts w:ascii="宋体" w:hAnsi="宋体" w:hint="eastAsia"/>
        </w:rPr>
        <w:t>《公共广播系统工程技术规范</w:t>
      </w:r>
      <w:r>
        <w:rPr>
          <w:rFonts w:ascii="宋体" w:hAnsi="宋体"/>
        </w:rPr>
        <w:t>(附条文说明)》GB50526-2010；</w:t>
      </w:r>
    </w:p>
    <w:p w:rsidR="00DB62D0" w:rsidRDefault="00B86998">
      <w:pPr>
        <w:spacing w:line="360" w:lineRule="auto"/>
        <w:ind w:firstLineChars="200" w:firstLine="480"/>
        <w:rPr>
          <w:rFonts w:ascii="宋体" w:hAnsi="宋体"/>
        </w:rPr>
      </w:pPr>
      <w:r>
        <w:rPr>
          <w:rFonts w:ascii="宋体" w:hAnsi="宋体" w:hint="eastAsia"/>
        </w:rPr>
        <w:t>《液压系统通用技术条件》</w:t>
      </w:r>
      <w:r>
        <w:rPr>
          <w:rFonts w:ascii="宋体" w:hAnsi="宋体"/>
        </w:rPr>
        <w:t>GB/T3766-2001；</w:t>
      </w:r>
    </w:p>
    <w:p w:rsidR="00DB62D0" w:rsidRDefault="00B86998">
      <w:pPr>
        <w:spacing w:line="360" w:lineRule="auto"/>
        <w:ind w:firstLineChars="200" w:firstLine="480"/>
        <w:rPr>
          <w:rFonts w:ascii="宋体" w:hAnsi="宋体"/>
        </w:rPr>
      </w:pPr>
      <w:r>
        <w:rPr>
          <w:rFonts w:ascii="宋体" w:hAnsi="宋体" w:hint="eastAsia"/>
        </w:rPr>
        <w:t>《液压元件通用技术条件》</w:t>
      </w:r>
      <w:r>
        <w:rPr>
          <w:rFonts w:ascii="宋体" w:hAnsi="宋体"/>
        </w:rPr>
        <w:t>GB/T7935-2005；</w:t>
      </w:r>
    </w:p>
    <w:p w:rsidR="00DB62D0" w:rsidRDefault="00B86998">
      <w:pPr>
        <w:spacing w:line="360" w:lineRule="auto"/>
        <w:ind w:firstLineChars="200" w:firstLine="480"/>
        <w:rPr>
          <w:rFonts w:ascii="宋体" w:hAnsi="宋体"/>
        </w:rPr>
      </w:pPr>
      <w:r>
        <w:rPr>
          <w:rFonts w:ascii="宋体" w:hAnsi="宋体" w:hint="eastAsia"/>
        </w:rPr>
        <w:t>《电气装置安装工程电缆线路施工及验收规范》</w:t>
      </w:r>
      <w:r>
        <w:rPr>
          <w:rFonts w:ascii="宋体" w:hAnsi="宋体"/>
        </w:rPr>
        <w:t>GB50168-</w:t>
      </w:r>
      <w:r w:rsidR="0061511F">
        <w:rPr>
          <w:rFonts w:ascii="宋体" w:hAnsi="宋体"/>
        </w:rPr>
        <w:t>2006</w:t>
      </w:r>
      <w:r>
        <w:rPr>
          <w:rFonts w:ascii="宋体" w:hAnsi="宋体" w:hint="eastAsia"/>
        </w:rPr>
        <w:t>；</w:t>
      </w:r>
    </w:p>
    <w:p w:rsidR="00DB62D0" w:rsidRDefault="00B86998">
      <w:pPr>
        <w:spacing w:line="360" w:lineRule="auto"/>
        <w:ind w:firstLineChars="200" w:firstLine="480"/>
        <w:rPr>
          <w:rFonts w:ascii="宋体" w:hAnsi="宋体"/>
        </w:rPr>
      </w:pPr>
      <w:r>
        <w:rPr>
          <w:rFonts w:ascii="宋体" w:hAnsi="宋体" w:hint="eastAsia"/>
        </w:rPr>
        <w:t>《电气装置安装工程施工及验收规范》</w:t>
      </w:r>
      <w:r>
        <w:rPr>
          <w:rFonts w:ascii="宋体" w:hAnsi="宋体"/>
        </w:rPr>
        <w:t>GB50254</w:t>
      </w:r>
      <w:r w:rsidR="00962C41" w:rsidRPr="00962C41">
        <w:rPr>
          <w:rFonts w:ascii="宋体" w:hAnsi="宋体" w:hint="eastAsia"/>
        </w:rPr>
        <w:t>～</w:t>
      </w:r>
      <w:r>
        <w:rPr>
          <w:rFonts w:ascii="宋体" w:hAnsi="宋体"/>
        </w:rPr>
        <w:t>GB50259-</w:t>
      </w:r>
      <w:r w:rsidR="0061511F">
        <w:rPr>
          <w:rFonts w:ascii="宋体" w:hAnsi="宋体"/>
        </w:rPr>
        <w:t>2014</w:t>
      </w:r>
      <w:r>
        <w:rPr>
          <w:rFonts w:ascii="宋体" w:hAnsi="宋体" w:hint="eastAsia"/>
        </w:rPr>
        <w:t>；</w:t>
      </w:r>
    </w:p>
    <w:p w:rsidR="00DB62D0" w:rsidRDefault="00B86998">
      <w:pPr>
        <w:spacing w:line="360" w:lineRule="auto"/>
        <w:ind w:firstLineChars="200" w:firstLine="480"/>
        <w:rPr>
          <w:rFonts w:ascii="宋体" w:hAnsi="宋体"/>
        </w:rPr>
      </w:pPr>
      <w:r>
        <w:rPr>
          <w:rFonts w:ascii="宋体" w:hAnsi="宋体" w:hint="eastAsia"/>
        </w:rPr>
        <w:t>《电气装置安装工程接地装置施工及验收规范》</w:t>
      </w:r>
      <w:r>
        <w:rPr>
          <w:rFonts w:ascii="宋体" w:hAnsi="宋体"/>
        </w:rPr>
        <w:t>GB50169-</w:t>
      </w:r>
      <w:r w:rsidR="0061511F">
        <w:rPr>
          <w:rFonts w:ascii="宋体" w:hAnsi="宋体"/>
        </w:rPr>
        <w:t>2016</w:t>
      </w:r>
      <w:r>
        <w:rPr>
          <w:rFonts w:ascii="宋体" w:hAnsi="宋体"/>
        </w:rPr>
        <w:t>；</w:t>
      </w:r>
    </w:p>
    <w:p w:rsidR="00892C30" w:rsidRDefault="00892C30" w:rsidP="00892C30">
      <w:pPr>
        <w:spacing w:line="360" w:lineRule="auto"/>
        <w:ind w:firstLineChars="200" w:firstLine="480"/>
        <w:rPr>
          <w:rFonts w:ascii="宋体" w:hAnsi="宋体"/>
        </w:rPr>
      </w:pPr>
      <w:r>
        <w:rPr>
          <w:rFonts w:ascii="宋体" w:hAnsi="宋体" w:hint="eastAsia"/>
        </w:rPr>
        <w:t>《机械设备安装工程施工及验收通用规范》</w:t>
      </w:r>
      <w:r>
        <w:rPr>
          <w:rFonts w:ascii="宋体" w:hAnsi="宋体"/>
        </w:rPr>
        <w:t>GB50231-2009；</w:t>
      </w:r>
    </w:p>
    <w:p w:rsidR="00DB62D0" w:rsidRDefault="00B86998">
      <w:pPr>
        <w:spacing w:line="360" w:lineRule="auto"/>
        <w:ind w:firstLineChars="200" w:firstLine="480"/>
        <w:rPr>
          <w:rFonts w:ascii="宋体" w:hAnsi="宋体"/>
        </w:rPr>
      </w:pPr>
      <w:r>
        <w:rPr>
          <w:rFonts w:ascii="宋体" w:hAnsi="宋体" w:hint="eastAsia"/>
        </w:rPr>
        <w:t>《放映银幕特性参数和测定方法》</w:t>
      </w:r>
      <w:r>
        <w:rPr>
          <w:rFonts w:ascii="宋体" w:hAnsi="宋体"/>
        </w:rPr>
        <w:t>JB/T7809-2005；</w:t>
      </w:r>
    </w:p>
    <w:p w:rsidR="00DB62D0" w:rsidRDefault="00B86998">
      <w:pPr>
        <w:spacing w:line="360" w:lineRule="auto"/>
        <w:ind w:firstLineChars="200" w:firstLine="480"/>
        <w:rPr>
          <w:rFonts w:ascii="宋体" w:hAnsi="宋体"/>
        </w:rPr>
      </w:pPr>
      <w:r>
        <w:rPr>
          <w:rFonts w:ascii="宋体" w:hAnsi="宋体" w:hint="eastAsia"/>
        </w:rPr>
        <w:t>《室内放映透射放映银幕的分类和亮度测定》</w:t>
      </w:r>
      <w:r>
        <w:rPr>
          <w:rFonts w:ascii="宋体" w:hAnsi="宋体"/>
        </w:rPr>
        <w:t>GB/T21111-2007；</w:t>
      </w:r>
    </w:p>
    <w:p w:rsidR="00DB62D0" w:rsidRDefault="00B86998">
      <w:pPr>
        <w:spacing w:line="360" w:lineRule="auto"/>
        <w:ind w:firstLineChars="200" w:firstLine="480"/>
        <w:rPr>
          <w:rFonts w:ascii="宋体" w:hAnsi="宋体"/>
        </w:rPr>
      </w:pPr>
      <w:r>
        <w:rPr>
          <w:rFonts w:ascii="宋体" w:hAnsi="宋体" w:hint="eastAsia"/>
        </w:rPr>
        <w:t>《室内影院和鉴定放映室的银幕亮度》</w:t>
      </w:r>
      <w:r>
        <w:rPr>
          <w:rFonts w:ascii="宋体" w:hAnsi="宋体"/>
        </w:rPr>
        <w:t>GB/T4645-2006；</w:t>
      </w:r>
      <w:r>
        <w:rPr>
          <w:rFonts w:ascii="宋体" w:hAnsi="宋体"/>
        </w:rPr>
        <w:tab/>
      </w:r>
    </w:p>
    <w:p w:rsidR="00DB62D0" w:rsidRDefault="00B86998">
      <w:pPr>
        <w:spacing w:line="360" w:lineRule="auto"/>
        <w:ind w:firstLineChars="200" w:firstLine="480"/>
        <w:rPr>
          <w:rFonts w:ascii="宋体" w:hAnsi="宋体"/>
        </w:rPr>
      </w:pPr>
      <w:r>
        <w:rPr>
          <w:rFonts w:ascii="宋体" w:hAnsi="宋体" w:hint="eastAsia"/>
        </w:rPr>
        <w:t>《室内放映幻灯、投影放映设备银幕照度的测定方法》</w:t>
      </w:r>
      <w:r>
        <w:rPr>
          <w:rFonts w:ascii="宋体" w:hAnsi="宋体"/>
        </w:rPr>
        <w:t>GB/T19895.1-2005</w:t>
      </w:r>
      <w:r w:rsidR="00E4661B">
        <w:rPr>
          <w:rFonts w:ascii="宋体" w:hAnsi="宋体" w:hint="eastAsia"/>
        </w:rPr>
        <w:t>；</w:t>
      </w:r>
    </w:p>
    <w:p w:rsidR="00E4661B" w:rsidRPr="00E4661B" w:rsidRDefault="00E4661B" w:rsidP="00E4661B">
      <w:pPr>
        <w:spacing w:line="360" w:lineRule="auto"/>
        <w:ind w:firstLineChars="200" w:firstLine="480"/>
        <w:rPr>
          <w:rFonts w:ascii="宋体" w:hAnsi="宋体"/>
        </w:rPr>
      </w:pPr>
      <w:r>
        <w:rPr>
          <w:rFonts w:ascii="宋体" w:hAnsi="宋体" w:hint="eastAsia"/>
        </w:rPr>
        <w:t>《</w:t>
      </w:r>
      <w:r w:rsidRPr="00E4661B">
        <w:rPr>
          <w:rFonts w:ascii="宋体" w:hAnsi="宋体"/>
        </w:rPr>
        <w:t>标准中特定内容的起草 第1部分:儿童安全</w:t>
      </w:r>
      <w:r>
        <w:rPr>
          <w:rFonts w:ascii="宋体" w:hAnsi="宋体" w:hint="eastAsia"/>
        </w:rPr>
        <w:t>》</w:t>
      </w:r>
      <w:r w:rsidRPr="00E4661B">
        <w:rPr>
          <w:rFonts w:ascii="宋体" w:hAnsi="宋体"/>
        </w:rPr>
        <w:t>GB</w:t>
      </w:r>
      <w:r>
        <w:rPr>
          <w:rFonts w:ascii="宋体" w:hAnsi="宋体"/>
        </w:rPr>
        <w:t>/</w:t>
      </w:r>
      <w:r w:rsidRPr="00E4661B">
        <w:rPr>
          <w:rFonts w:ascii="宋体" w:hAnsi="宋体"/>
        </w:rPr>
        <w:t>T20002.1-2008</w:t>
      </w:r>
      <w:r w:rsidRPr="00E4661B">
        <w:rPr>
          <w:rFonts w:ascii="宋体" w:hAnsi="宋体" w:hint="eastAsia"/>
        </w:rPr>
        <w:t>；</w:t>
      </w:r>
    </w:p>
    <w:p w:rsidR="00E4661B" w:rsidRPr="00E4661B" w:rsidRDefault="00E4661B" w:rsidP="00E4661B">
      <w:pPr>
        <w:spacing w:line="360" w:lineRule="auto"/>
        <w:ind w:firstLineChars="200" w:firstLine="480"/>
        <w:rPr>
          <w:rFonts w:ascii="宋体" w:hAnsi="宋体"/>
        </w:rPr>
      </w:pPr>
      <w:r>
        <w:rPr>
          <w:rFonts w:ascii="宋体" w:hAnsi="宋体" w:hint="eastAsia"/>
        </w:rPr>
        <w:t>《</w:t>
      </w:r>
      <w:r w:rsidRPr="00E4661B">
        <w:rPr>
          <w:rFonts w:ascii="宋体" w:hAnsi="宋体"/>
        </w:rPr>
        <w:t>标准中特定内容的起草 第2部分:老年人和残疾人的需求</w:t>
      </w:r>
      <w:r>
        <w:rPr>
          <w:rFonts w:ascii="宋体" w:hAnsi="宋体" w:hint="eastAsia"/>
        </w:rPr>
        <w:t>》</w:t>
      </w:r>
      <w:r w:rsidRPr="00E4661B">
        <w:rPr>
          <w:rFonts w:ascii="宋体" w:hAnsi="宋体"/>
        </w:rPr>
        <w:t>GB</w:t>
      </w:r>
      <w:r>
        <w:rPr>
          <w:rFonts w:ascii="宋体" w:hAnsi="宋体"/>
        </w:rPr>
        <w:t>/</w:t>
      </w:r>
      <w:r w:rsidRPr="00E4661B">
        <w:rPr>
          <w:rFonts w:ascii="宋体" w:hAnsi="宋体"/>
        </w:rPr>
        <w:t>T20002.2-2008</w:t>
      </w:r>
      <w:r w:rsidRPr="00E4661B">
        <w:rPr>
          <w:rFonts w:ascii="宋体" w:hAnsi="宋体" w:hint="eastAsia"/>
        </w:rPr>
        <w:t>。</w:t>
      </w:r>
    </w:p>
    <w:p w:rsidR="00DB62D0" w:rsidRDefault="00B86998">
      <w:pPr>
        <w:pStyle w:val="1"/>
        <w:spacing w:line="360" w:lineRule="auto"/>
      </w:pPr>
      <w:bookmarkStart w:id="20" w:name="_Toc5357800"/>
      <w:r>
        <w:rPr>
          <w:sz w:val="24"/>
          <w:szCs w:val="24"/>
        </w:rPr>
        <w:lastRenderedPageBreak/>
        <w:t xml:space="preserve">4 </w:t>
      </w:r>
      <w:r>
        <w:rPr>
          <w:rFonts w:hint="eastAsia"/>
          <w:sz w:val="24"/>
          <w:szCs w:val="24"/>
        </w:rPr>
        <w:t>技术要求</w:t>
      </w:r>
      <w:bookmarkEnd w:id="20"/>
    </w:p>
    <w:p w:rsidR="00DB62D0" w:rsidRDefault="00B86998">
      <w:pPr>
        <w:pStyle w:val="2"/>
        <w:spacing w:line="360" w:lineRule="auto"/>
        <w:rPr>
          <w:sz w:val="24"/>
          <w:szCs w:val="24"/>
        </w:rPr>
      </w:pPr>
      <w:bookmarkStart w:id="21" w:name="_Toc5357801"/>
      <w:r>
        <w:rPr>
          <w:sz w:val="24"/>
          <w:szCs w:val="24"/>
        </w:rPr>
        <w:t>4.1</w:t>
      </w:r>
      <w:r>
        <w:rPr>
          <w:rFonts w:hint="eastAsia"/>
          <w:sz w:val="24"/>
          <w:szCs w:val="24"/>
        </w:rPr>
        <w:t>总</w:t>
      </w:r>
      <w:r w:rsidR="008D4838">
        <w:rPr>
          <w:rFonts w:hint="eastAsia"/>
          <w:sz w:val="24"/>
          <w:szCs w:val="24"/>
        </w:rPr>
        <w:t>体</w:t>
      </w:r>
      <w:r>
        <w:rPr>
          <w:rFonts w:hint="eastAsia"/>
          <w:sz w:val="24"/>
          <w:szCs w:val="24"/>
        </w:rPr>
        <w:t>技术要求</w:t>
      </w:r>
      <w:bookmarkEnd w:id="21"/>
    </w:p>
    <w:p w:rsidR="00DB62D0" w:rsidRDefault="00B86998">
      <w:pPr>
        <w:spacing w:line="360" w:lineRule="auto"/>
        <w:ind w:firstLineChars="200" w:firstLine="480"/>
        <w:rPr>
          <w:rFonts w:ascii="宋体" w:hAnsi="宋体"/>
        </w:rPr>
      </w:pPr>
      <w:r>
        <w:rPr>
          <w:rFonts w:ascii="宋体" w:hAnsi="宋体"/>
        </w:rPr>
        <w:t>本部分是对</w:t>
      </w:r>
      <w:r>
        <w:rPr>
          <w:rFonts w:ascii="宋体" w:hAnsi="宋体" w:hint="eastAsia"/>
        </w:rPr>
        <w:t>《</w:t>
      </w:r>
      <w:r w:rsidR="00A745E9">
        <w:rPr>
          <w:rFonts w:ascii="宋体" w:hAnsi="宋体" w:hint="eastAsia"/>
        </w:rPr>
        <w:t>飞行影院</w:t>
      </w:r>
      <w:r>
        <w:rPr>
          <w:rFonts w:ascii="宋体" w:hAnsi="宋体" w:hint="eastAsia"/>
        </w:rPr>
        <w:t>》项目</w:t>
      </w:r>
      <w:r>
        <w:rPr>
          <w:rFonts w:ascii="宋体" w:hAnsi="宋体"/>
        </w:rPr>
        <w:t>的原则性要求，它</w:t>
      </w:r>
      <w:r w:rsidR="008D4838">
        <w:rPr>
          <w:rFonts w:ascii="宋体" w:hAnsi="宋体" w:hint="eastAsia"/>
        </w:rPr>
        <w:t>与</w:t>
      </w:r>
      <w:r>
        <w:rPr>
          <w:rFonts w:ascii="宋体" w:hAnsi="宋体"/>
        </w:rPr>
        <w:t>本</w:t>
      </w:r>
      <w:r>
        <w:rPr>
          <w:rFonts w:ascii="宋体" w:hAnsi="宋体" w:hint="eastAsia"/>
        </w:rPr>
        <w:t>技术规范</w:t>
      </w:r>
      <w:r>
        <w:rPr>
          <w:rFonts w:ascii="宋体" w:hAnsi="宋体"/>
        </w:rPr>
        <w:t>中</w:t>
      </w:r>
      <w:r>
        <w:rPr>
          <w:rFonts w:ascii="宋体" w:hAnsi="宋体" w:hint="eastAsia"/>
        </w:rPr>
        <w:t>其他部分的</w:t>
      </w:r>
      <w:r>
        <w:rPr>
          <w:rFonts w:ascii="宋体" w:hAnsi="宋体"/>
        </w:rPr>
        <w:t>技术要求一起形成了</w:t>
      </w:r>
      <w:r>
        <w:rPr>
          <w:rFonts w:ascii="宋体" w:hAnsi="宋体" w:hint="eastAsia"/>
        </w:rPr>
        <w:t>《</w:t>
      </w:r>
      <w:r w:rsidR="00A745E9">
        <w:rPr>
          <w:rFonts w:ascii="宋体" w:hAnsi="宋体" w:hint="eastAsia"/>
        </w:rPr>
        <w:t>飞行影院</w:t>
      </w:r>
      <w:r>
        <w:rPr>
          <w:rFonts w:ascii="宋体" w:hAnsi="宋体" w:hint="eastAsia"/>
        </w:rPr>
        <w:t>》项目整体</w:t>
      </w:r>
      <w:r>
        <w:rPr>
          <w:rFonts w:ascii="宋体" w:hAnsi="宋体"/>
        </w:rPr>
        <w:t>的技术要求。</w:t>
      </w:r>
      <w:r>
        <w:rPr>
          <w:rFonts w:ascii="宋体" w:hAnsi="宋体" w:hint="eastAsia"/>
        </w:rPr>
        <w:t>承包商</w:t>
      </w:r>
      <w:r>
        <w:rPr>
          <w:rFonts w:ascii="宋体" w:hAnsi="宋体"/>
        </w:rPr>
        <w:t>应根据</w:t>
      </w:r>
      <w:r w:rsidR="00E070DF">
        <w:rPr>
          <w:rFonts w:ascii="宋体" w:hAnsi="宋体" w:hint="eastAsia"/>
        </w:rPr>
        <w:t>业主方</w:t>
      </w:r>
      <w:r>
        <w:rPr>
          <w:rFonts w:ascii="宋体" w:hAnsi="宋体"/>
        </w:rPr>
        <w:t>提供的原始数据和现场条件，对</w:t>
      </w:r>
      <w:r>
        <w:rPr>
          <w:rFonts w:ascii="宋体" w:hAnsi="宋体" w:hint="eastAsia"/>
        </w:rPr>
        <w:t>《</w:t>
      </w:r>
      <w:r w:rsidR="00A745E9">
        <w:rPr>
          <w:rFonts w:ascii="宋体" w:hAnsi="宋体" w:hint="eastAsia"/>
        </w:rPr>
        <w:t>飞行影院</w:t>
      </w:r>
      <w:r>
        <w:rPr>
          <w:rFonts w:ascii="宋体" w:hAnsi="宋体" w:hint="eastAsia"/>
        </w:rPr>
        <w:t>》项目</w:t>
      </w:r>
      <w:r>
        <w:rPr>
          <w:rFonts w:ascii="宋体" w:hAnsi="宋体"/>
        </w:rPr>
        <w:t>各个系统及设备进行优化设计、合理选型和布置，确保整套装置的性能指标</w:t>
      </w:r>
      <w:r w:rsidR="008D4838">
        <w:rPr>
          <w:rFonts w:ascii="宋体" w:hAnsi="宋体"/>
        </w:rPr>
        <w:t>优良</w:t>
      </w:r>
      <w:r>
        <w:rPr>
          <w:rFonts w:ascii="宋体" w:hAnsi="宋体"/>
        </w:rPr>
        <w:t>、运行安全可靠，并且投资省、能耗低。所采用的设备应为经过实践</w:t>
      </w:r>
      <w:r w:rsidR="008D4838">
        <w:rPr>
          <w:rFonts w:ascii="宋体" w:hAnsi="宋体"/>
        </w:rPr>
        <w:t>检验</w:t>
      </w:r>
      <w:r>
        <w:rPr>
          <w:rFonts w:ascii="宋体" w:hAnsi="宋体"/>
        </w:rPr>
        <w:t>的、代表当今</w:t>
      </w:r>
      <w:r w:rsidR="00F27BDD">
        <w:rPr>
          <w:rFonts w:ascii="宋体" w:hAnsi="宋体" w:hint="eastAsia"/>
        </w:rPr>
        <w:t>行业</w:t>
      </w:r>
      <w:r>
        <w:rPr>
          <w:rFonts w:ascii="宋体" w:hAnsi="宋体"/>
        </w:rPr>
        <w:t>先进技术</w:t>
      </w:r>
      <w:r w:rsidR="008D4838">
        <w:rPr>
          <w:rFonts w:ascii="宋体" w:hAnsi="宋体"/>
        </w:rPr>
        <w:t>水平</w:t>
      </w:r>
      <w:r w:rsidR="00943A25">
        <w:rPr>
          <w:rFonts w:ascii="宋体" w:hAnsi="宋体"/>
        </w:rPr>
        <w:t>的优质设备。</w:t>
      </w:r>
    </w:p>
    <w:p w:rsidR="00DB62D0" w:rsidRDefault="00B86998">
      <w:pPr>
        <w:spacing w:line="360" w:lineRule="auto"/>
        <w:ind w:firstLineChars="200" w:firstLine="480"/>
        <w:rPr>
          <w:rFonts w:ascii="宋体" w:hAnsi="宋体"/>
        </w:rPr>
      </w:pPr>
      <w:r>
        <w:rPr>
          <w:rFonts w:ascii="宋体" w:hAnsi="宋体" w:hint="eastAsia"/>
        </w:rPr>
        <w:t>项目在设备</w:t>
      </w:r>
      <w:r w:rsidR="008E7E62">
        <w:rPr>
          <w:rFonts w:ascii="宋体" w:hAnsi="宋体" w:hint="eastAsia"/>
        </w:rPr>
        <w:t>选型</w:t>
      </w:r>
      <w:r>
        <w:rPr>
          <w:rFonts w:ascii="宋体" w:hAnsi="宋体" w:hint="eastAsia"/>
        </w:rPr>
        <w:t>设计和装修设计上，</w:t>
      </w:r>
      <w:r w:rsidR="008E7E62">
        <w:rPr>
          <w:rFonts w:ascii="宋体" w:hAnsi="宋体" w:hint="eastAsia"/>
        </w:rPr>
        <w:t>应</w:t>
      </w:r>
      <w:r>
        <w:rPr>
          <w:rFonts w:ascii="宋体" w:hAnsi="宋体" w:hint="eastAsia"/>
        </w:rPr>
        <w:t>对环境、装饰装修、设备耐用</w:t>
      </w:r>
      <w:r w:rsidR="008E7E62">
        <w:rPr>
          <w:rFonts w:ascii="宋体" w:hAnsi="宋体" w:hint="eastAsia"/>
        </w:rPr>
        <w:t>性、可靠性、</w:t>
      </w:r>
      <w:r>
        <w:rPr>
          <w:rFonts w:ascii="宋体" w:hAnsi="宋体" w:hint="eastAsia"/>
        </w:rPr>
        <w:t>安全</w:t>
      </w:r>
      <w:r w:rsidR="008E7E62">
        <w:rPr>
          <w:rFonts w:ascii="宋体" w:hAnsi="宋体" w:hint="eastAsia"/>
        </w:rPr>
        <w:t>性</w:t>
      </w:r>
      <w:r>
        <w:rPr>
          <w:rFonts w:ascii="宋体" w:hAnsi="宋体" w:hint="eastAsia"/>
        </w:rPr>
        <w:t>以及项目内的电气、照明、安全、通风、人流疏散等进行</w:t>
      </w:r>
      <w:r w:rsidR="008E7E62">
        <w:rPr>
          <w:rFonts w:ascii="宋体" w:hAnsi="宋体" w:hint="eastAsia"/>
        </w:rPr>
        <w:t>认真细致的分析和合理的设计，在</w:t>
      </w:r>
      <w:r>
        <w:rPr>
          <w:rFonts w:ascii="宋体" w:hAnsi="宋体" w:hint="eastAsia"/>
        </w:rPr>
        <w:t>满足功能适用、实用的原则基础上，要兼顾设计的美观、舒适和艺术风格。</w:t>
      </w:r>
    </w:p>
    <w:p w:rsidR="00DB62D0" w:rsidRDefault="00B86998">
      <w:pPr>
        <w:spacing w:line="360" w:lineRule="auto"/>
        <w:ind w:firstLineChars="200" w:firstLine="480"/>
        <w:rPr>
          <w:rFonts w:ascii="宋体" w:hAnsi="宋体"/>
        </w:rPr>
      </w:pPr>
      <w:r>
        <w:rPr>
          <w:rFonts w:ascii="宋体" w:hAnsi="宋体" w:hint="eastAsia"/>
        </w:rPr>
        <w:t>本项目范围内机电</w:t>
      </w:r>
      <w:r>
        <w:rPr>
          <w:rFonts w:ascii="宋体" w:hAnsi="宋体"/>
        </w:rPr>
        <w:t>系统</w:t>
      </w:r>
      <w:r w:rsidR="008E7E62">
        <w:rPr>
          <w:rFonts w:ascii="宋体" w:hAnsi="宋体" w:hint="eastAsia"/>
        </w:rPr>
        <w:t>设备</w:t>
      </w:r>
      <w:r>
        <w:rPr>
          <w:rFonts w:ascii="宋体" w:hAnsi="宋体"/>
        </w:rPr>
        <w:t>，在设计、制造、安装、调试过程中</w:t>
      </w:r>
      <w:r w:rsidR="008E7E62">
        <w:rPr>
          <w:rFonts w:ascii="宋体" w:hAnsi="宋体" w:hint="eastAsia"/>
        </w:rPr>
        <w:t>须</w:t>
      </w:r>
      <w:r>
        <w:rPr>
          <w:rFonts w:ascii="宋体" w:hAnsi="宋体"/>
        </w:rPr>
        <w:t>按中国国家标准和</w:t>
      </w:r>
      <w:r>
        <w:rPr>
          <w:rFonts w:ascii="宋体" w:hAnsi="宋体" w:hint="eastAsia"/>
        </w:rPr>
        <w:t>游乐</w:t>
      </w:r>
      <w:r>
        <w:rPr>
          <w:rFonts w:ascii="宋体" w:hAnsi="宋体"/>
        </w:rPr>
        <w:t>行业规程</w:t>
      </w:r>
      <w:r w:rsidR="008E7E62">
        <w:rPr>
          <w:rFonts w:ascii="宋体" w:hAnsi="宋体" w:hint="eastAsia"/>
        </w:rPr>
        <w:t>、</w:t>
      </w:r>
      <w:r>
        <w:rPr>
          <w:rFonts w:ascii="宋体" w:hAnsi="宋体"/>
        </w:rPr>
        <w:t>规范</w:t>
      </w:r>
      <w:r w:rsidR="008E7E62">
        <w:rPr>
          <w:rFonts w:ascii="宋体" w:hAnsi="宋体" w:hint="eastAsia"/>
        </w:rPr>
        <w:t>、标准</w:t>
      </w:r>
      <w:r>
        <w:rPr>
          <w:rFonts w:ascii="宋体" w:hAnsi="宋体"/>
        </w:rPr>
        <w:t>执行</w:t>
      </w:r>
      <w:r>
        <w:rPr>
          <w:rFonts w:ascii="宋体" w:hAnsi="宋体" w:hint="eastAsia"/>
        </w:rPr>
        <w:t>。</w:t>
      </w:r>
    </w:p>
    <w:p w:rsidR="00DB62D0" w:rsidRDefault="00B86998">
      <w:pPr>
        <w:spacing w:line="360" w:lineRule="auto"/>
        <w:ind w:firstLineChars="200" w:firstLine="480"/>
        <w:rPr>
          <w:rFonts w:ascii="宋体" w:hAnsi="宋体"/>
        </w:rPr>
      </w:pPr>
      <w:r>
        <w:rPr>
          <w:rFonts w:ascii="宋体" w:hAnsi="宋体" w:hint="eastAsia"/>
        </w:rPr>
        <w:t>本项目中涉及的影片、策划创意，承包商必须拥有自主知识产权，整个项目不得涉及</w:t>
      </w:r>
      <w:r w:rsidR="000F51D8">
        <w:rPr>
          <w:rFonts w:ascii="宋体" w:hAnsi="宋体" w:hint="eastAsia"/>
        </w:rPr>
        <w:t>知识产权的</w:t>
      </w:r>
      <w:r>
        <w:rPr>
          <w:rFonts w:ascii="宋体" w:hAnsi="宋体" w:hint="eastAsia"/>
        </w:rPr>
        <w:t>侵权等问题，</w:t>
      </w:r>
      <w:r w:rsidR="000F51D8">
        <w:rPr>
          <w:rFonts w:ascii="宋体" w:hAnsi="宋体" w:hint="eastAsia"/>
        </w:rPr>
        <w:t>否则由此所产生的一切后果及</w:t>
      </w:r>
      <w:r>
        <w:rPr>
          <w:rFonts w:ascii="宋体" w:hAnsi="宋体" w:hint="eastAsia"/>
        </w:rPr>
        <w:t>给业主造成的</w:t>
      </w:r>
      <w:r w:rsidR="000F51D8">
        <w:rPr>
          <w:rFonts w:ascii="宋体" w:hAnsi="宋体" w:hint="eastAsia"/>
        </w:rPr>
        <w:t>所有直接或间接</w:t>
      </w:r>
      <w:r>
        <w:rPr>
          <w:rFonts w:ascii="宋体" w:hAnsi="宋体" w:hint="eastAsia"/>
        </w:rPr>
        <w:t>损失全部由承包商</w:t>
      </w:r>
      <w:r w:rsidR="000F51D8">
        <w:rPr>
          <w:rFonts w:ascii="宋体" w:hAnsi="宋体" w:hint="eastAsia"/>
        </w:rPr>
        <w:t>承担</w:t>
      </w:r>
      <w:r>
        <w:rPr>
          <w:rFonts w:ascii="宋体" w:hAnsi="宋体" w:hint="eastAsia"/>
        </w:rPr>
        <w:t>。</w:t>
      </w:r>
    </w:p>
    <w:p w:rsidR="00DB62D0" w:rsidRDefault="00B86998">
      <w:pPr>
        <w:spacing w:line="360" w:lineRule="auto"/>
        <w:ind w:firstLineChars="200" w:firstLine="480"/>
        <w:rPr>
          <w:rFonts w:ascii="宋体" w:hAnsi="宋体"/>
        </w:rPr>
      </w:pPr>
      <w:r>
        <w:rPr>
          <w:rFonts w:ascii="宋体" w:hAnsi="宋体" w:hint="eastAsia"/>
        </w:rPr>
        <w:t>本项目或项目中设备若属于国家强制验收的特种设备，则国内必须有相应已运行的案例或已通过特检机构的设计鉴定评审。</w:t>
      </w:r>
    </w:p>
    <w:p w:rsidR="00DB62D0" w:rsidRDefault="00B86998">
      <w:pPr>
        <w:pStyle w:val="3"/>
        <w:spacing w:line="360" w:lineRule="auto"/>
        <w:rPr>
          <w:sz w:val="24"/>
          <w:szCs w:val="24"/>
        </w:rPr>
      </w:pPr>
      <w:bookmarkStart w:id="22" w:name="_Toc305137358"/>
      <w:bookmarkStart w:id="23" w:name="_Toc5357802"/>
      <w:r>
        <w:rPr>
          <w:sz w:val="24"/>
          <w:szCs w:val="24"/>
        </w:rPr>
        <w:t xml:space="preserve">4.1.1 </w:t>
      </w:r>
      <w:r>
        <w:rPr>
          <w:rFonts w:hint="eastAsia"/>
          <w:sz w:val="24"/>
          <w:szCs w:val="24"/>
        </w:rPr>
        <w:t>项目整体要求</w:t>
      </w:r>
      <w:bookmarkEnd w:id="22"/>
      <w:bookmarkEnd w:id="23"/>
    </w:p>
    <w:p w:rsidR="00DB62D0" w:rsidRDefault="00B86998">
      <w:pPr>
        <w:spacing w:line="360" w:lineRule="auto"/>
        <w:ind w:firstLineChars="200" w:firstLine="480"/>
        <w:rPr>
          <w:rFonts w:ascii="宋体" w:hAnsi="宋体"/>
        </w:rPr>
      </w:pPr>
      <w:r>
        <w:rPr>
          <w:rFonts w:ascii="宋体" w:hAnsi="宋体" w:hint="eastAsia"/>
        </w:rPr>
        <w:t>《</w:t>
      </w:r>
      <w:r w:rsidR="00A745E9">
        <w:rPr>
          <w:rFonts w:ascii="宋体" w:hAnsi="宋体" w:hint="eastAsia"/>
        </w:rPr>
        <w:t>飞行影院</w:t>
      </w:r>
      <w:r>
        <w:rPr>
          <w:rFonts w:ascii="宋体" w:hAnsi="宋体" w:hint="eastAsia"/>
        </w:rPr>
        <w:t>》项目占地面积约</w:t>
      </w:r>
      <w:r w:rsidR="008568D6">
        <w:rPr>
          <w:rFonts w:ascii="宋体" w:hAnsi="宋体"/>
        </w:rPr>
        <w:t>1230</w:t>
      </w:r>
      <w:r>
        <w:rPr>
          <w:rFonts w:ascii="宋体" w:hAnsi="宋体" w:hint="eastAsia"/>
        </w:rPr>
        <w:t>平方米，</w:t>
      </w:r>
      <w:r w:rsidR="008568D6">
        <w:rPr>
          <w:rFonts w:ascii="宋体" w:hAnsi="宋体" w:hint="eastAsia"/>
        </w:rPr>
        <w:t>总</w:t>
      </w:r>
      <w:r w:rsidR="00F416D7">
        <w:rPr>
          <w:rFonts w:ascii="宋体" w:hAnsi="宋体" w:hint="eastAsia"/>
        </w:rPr>
        <w:t>建筑面积约为</w:t>
      </w:r>
      <w:r w:rsidR="008568D6">
        <w:rPr>
          <w:rFonts w:ascii="宋体" w:hAnsi="宋体" w:hint="eastAsia"/>
        </w:rPr>
        <w:t>4</w:t>
      </w:r>
      <w:r w:rsidR="008568D6">
        <w:rPr>
          <w:rFonts w:ascii="宋体" w:hAnsi="宋体"/>
        </w:rPr>
        <w:t>28</w:t>
      </w:r>
      <w:r w:rsidR="00F416D7">
        <w:rPr>
          <w:rFonts w:ascii="宋体" w:hAnsi="宋体"/>
        </w:rPr>
        <w:t>0平方米</w:t>
      </w:r>
      <w:r>
        <w:rPr>
          <w:rFonts w:ascii="宋体" w:hAnsi="宋体"/>
        </w:rPr>
        <w:t>，</w:t>
      </w:r>
      <w:r w:rsidR="002D0037">
        <w:rPr>
          <w:rFonts w:ascii="宋体" w:hAnsi="宋体"/>
        </w:rPr>
        <w:t>其中前场建筑面积约为</w:t>
      </w:r>
      <w:r w:rsidR="002D0037">
        <w:rPr>
          <w:rFonts w:ascii="宋体" w:hAnsi="宋体" w:hint="eastAsia"/>
        </w:rPr>
        <w:t>2</w:t>
      </w:r>
      <w:r w:rsidR="002D0037">
        <w:rPr>
          <w:rFonts w:ascii="宋体" w:hAnsi="宋体"/>
        </w:rPr>
        <w:t>400平方米</w:t>
      </w:r>
      <w:r w:rsidR="002D0037">
        <w:rPr>
          <w:rFonts w:ascii="宋体" w:hAnsi="宋体" w:hint="eastAsia"/>
        </w:rPr>
        <w:t>。</w:t>
      </w:r>
      <w:r w:rsidR="002D0037">
        <w:rPr>
          <w:rFonts w:ascii="宋体" w:hAnsi="宋体"/>
        </w:rPr>
        <w:t>设计</w:t>
      </w:r>
      <w:r>
        <w:rPr>
          <w:rFonts w:ascii="宋体" w:hAnsi="宋体"/>
        </w:rPr>
        <w:t>标准工作日接待能力不小于</w:t>
      </w:r>
      <w:r w:rsidR="008313A9">
        <w:rPr>
          <w:rFonts w:ascii="宋体" w:hAnsi="宋体"/>
        </w:rPr>
        <w:t>360</w:t>
      </w:r>
      <w:r>
        <w:rPr>
          <w:rFonts w:ascii="宋体" w:hAnsi="宋体"/>
        </w:rPr>
        <w:t>人次</w:t>
      </w:r>
      <w:r>
        <w:rPr>
          <w:rFonts w:ascii="宋体" w:hAnsi="宋体" w:hint="eastAsia"/>
        </w:rPr>
        <w:t>/小时</w:t>
      </w:r>
      <w:r>
        <w:rPr>
          <w:rFonts w:ascii="宋体" w:hAnsi="宋体"/>
        </w:rPr>
        <w:t>，可采用电力或液压作为驱动方式，主场景体验周期不得小于</w:t>
      </w:r>
      <w:r w:rsidR="004C3EB5">
        <w:rPr>
          <w:rFonts w:ascii="宋体" w:hAnsi="宋体"/>
        </w:rPr>
        <w:t>6</w:t>
      </w:r>
      <w:r>
        <w:rPr>
          <w:rFonts w:ascii="宋体" w:hAnsi="宋体"/>
        </w:rPr>
        <w:t>分钟。项目必须具备全天候运营能力。</w:t>
      </w:r>
    </w:p>
    <w:p w:rsidR="00DB62D0" w:rsidRDefault="00B86998">
      <w:pPr>
        <w:spacing w:line="360" w:lineRule="auto"/>
        <w:ind w:firstLineChars="200" w:firstLine="480"/>
        <w:rPr>
          <w:rFonts w:ascii="宋体" w:hAnsi="宋体"/>
        </w:rPr>
      </w:pPr>
      <w:r>
        <w:rPr>
          <w:rFonts w:ascii="宋体" w:hAnsi="宋体" w:hint="eastAsia"/>
        </w:rPr>
        <w:t>项目所采用</w:t>
      </w:r>
      <w:r w:rsidR="005152CF">
        <w:rPr>
          <w:rFonts w:ascii="宋体" w:hAnsi="宋体" w:hint="eastAsia"/>
        </w:rPr>
        <w:t>的</w:t>
      </w:r>
      <w:r>
        <w:rPr>
          <w:rFonts w:ascii="宋体" w:hAnsi="宋体" w:hint="eastAsia"/>
        </w:rPr>
        <w:t>技术包含但不限于球幕电影技术、影像</w:t>
      </w:r>
      <w:r w:rsidR="005152CF">
        <w:rPr>
          <w:rFonts w:ascii="宋体" w:hAnsi="宋体" w:hint="eastAsia"/>
        </w:rPr>
        <w:t>合成处理</w:t>
      </w:r>
      <w:r>
        <w:rPr>
          <w:rFonts w:ascii="宋体" w:hAnsi="宋体" w:hint="eastAsia"/>
        </w:rPr>
        <w:t>技术、声效技术、自动化仿真技术、光效技术、</w:t>
      </w:r>
      <w:r w:rsidR="005152CF">
        <w:rPr>
          <w:rFonts w:ascii="宋体" w:hAnsi="宋体" w:hint="eastAsia"/>
        </w:rPr>
        <w:t>现实</w:t>
      </w:r>
      <w:r>
        <w:rPr>
          <w:rFonts w:ascii="宋体" w:hAnsi="宋体" w:hint="eastAsia"/>
        </w:rPr>
        <w:t>场景</w:t>
      </w:r>
      <w:r w:rsidR="005152CF">
        <w:rPr>
          <w:rFonts w:ascii="宋体" w:hAnsi="宋体" w:hint="eastAsia"/>
        </w:rPr>
        <w:t>模拟</w:t>
      </w:r>
      <w:r>
        <w:rPr>
          <w:rFonts w:ascii="宋体" w:hAnsi="宋体" w:hint="eastAsia"/>
        </w:rPr>
        <w:t>仿真技术、大型机械</w:t>
      </w:r>
      <w:r w:rsidR="008C06E5">
        <w:rPr>
          <w:rFonts w:ascii="宋体" w:hAnsi="宋体" w:hint="eastAsia"/>
        </w:rPr>
        <w:t>控制</w:t>
      </w:r>
      <w:r>
        <w:rPr>
          <w:rFonts w:ascii="宋体" w:hAnsi="宋体" w:hint="eastAsia"/>
        </w:rPr>
        <w:t>技术和辅助实现主题</w:t>
      </w:r>
      <w:r w:rsidR="005152CF">
        <w:rPr>
          <w:rFonts w:ascii="宋体" w:hAnsi="宋体" w:hint="eastAsia"/>
        </w:rPr>
        <w:t>场景</w:t>
      </w:r>
      <w:r>
        <w:rPr>
          <w:rFonts w:ascii="宋体" w:hAnsi="宋体" w:hint="eastAsia"/>
        </w:rPr>
        <w:t>的</w:t>
      </w:r>
      <w:r w:rsidR="005152CF">
        <w:rPr>
          <w:rFonts w:ascii="宋体" w:hAnsi="宋体" w:hint="eastAsia"/>
        </w:rPr>
        <w:t>全息影像技术等高科技技术手段</w:t>
      </w:r>
      <w:r>
        <w:rPr>
          <w:rFonts w:ascii="宋体" w:hAnsi="宋体" w:hint="eastAsia"/>
        </w:rPr>
        <w:t>。</w:t>
      </w:r>
    </w:p>
    <w:p w:rsidR="00DB62D0" w:rsidRDefault="00B86998">
      <w:pPr>
        <w:spacing w:line="360" w:lineRule="auto"/>
        <w:ind w:firstLineChars="200" w:firstLine="480"/>
        <w:rPr>
          <w:rFonts w:ascii="宋体" w:hAnsi="宋体"/>
        </w:rPr>
      </w:pPr>
      <w:r>
        <w:rPr>
          <w:rFonts w:ascii="宋体" w:hAnsi="宋体" w:hint="eastAsia"/>
        </w:rPr>
        <w:t>影像展示采用球面幕的方式进行展现；主要场景声效最低采用</w:t>
      </w:r>
      <w:r>
        <w:rPr>
          <w:rFonts w:ascii="宋体" w:hAnsi="宋体"/>
        </w:rPr>
        <w:t>5.1声道</w:t>
      </w:r>
      <w:r w:rsidR="003150C0">
        <w:rPr>
          <w:rFonts w:ascii="宋体" w:hAnsi="宋体"/>
        </w:rPr>
        <w:t>环绕立体声</w:t>
      </w:r>
      <w:r>
        <w:rPr>
          <w:rFonts w:ascii="宋体" w:hAnsi="宋体"/>
        </w:rPr>
        <w:t>；仿真特效至少涉及视觉、听觉、触觉三种感官；模拟实景效果形式不得少于3种。</w:t>
      </w:r>
    </w:p>
    <w:p w:rsidR="00DB62D0" w:rsidRDefault="00B86998">
      <w:pPr>
        <w:pStyle w:val="3"/>
        <w:spacing w:line="360" w:lineRule="auto"/>
        <w:rPr>
          <w:sz w:val="24"/>
          <w:szCs w:val="24"/>
        </w:rPr>
      </w:pPr>
      <w:bookmarkStart w:id="24" w:name="_Toc305137359"/>
      <w:bookmarkStart w:id="25" w:name="_Toc5357803"/>
      <w:r>
        <w:rPr>
          <w:sz w:val="24"/>
          <w:szCs w:val="24"/>
        </w:rPr>
        <w:lastRenderedPageBreak/>
        <w:t xml:space="preserve">4.1.2 </w:t>
      </w:r>
      <w:r>
        <w:rPr>
          <w:rFonts w:hint="eastAsia"/>
          <w:sz w:val="24"/>
          <w:szCs w:val="24"/>
        </w:rPr>
        <w:t>一般性要求</w:t>
      </w:r>
      <w:bookmarkEnd w:id="24"/>
      <w:bookmarkEnd w:id="25"/>
    </w:p>
    <w:p w:rsidR="00DB62D0" w:rsidRDefault="00B86998">
      <w:pPr>
        <w:spacing w:line="360" w:lineRule="auto"/>
        <w:ind w:firstLine="570"/>
        <w:rPr>
          <w:rFonts w:ascii="宋体" w:hAnsi="宋体"/>
        </w:rPr>
      </w:pPr>
      <w:r>
        <w:rPr>
          <w:rFonts w:ascii="宋体" w:hAnsi="宋体"/>
        </w:rPr>
        <w:t>1、所有设备必须满足项目所在地气象条件和其他环境条件的要求，安装在室外的设备都应具备防雨、防冻和防腐措施。</w:t>
      </w:r>
    </w:p>
    <w:p w:rsidR="00DB62D0" w:rsidRDefault="00B86998">
      <w:pPr>
        <w:spacing w:line="360" w:lineRule="auto"/>
        <w:ind w:firstLine="570"/>
        <w:rPr>
          <w:rFonts w:ascii="宋体" w:hAnsi="宋体"/>
        </w:rPr>
      </w:pPr>
      <w:r>
        <w:rPr>
          <w:rFonts w:ascii="宋体" w:hAnsi="宋体"/>
        </w:rPr>
        <w:t>2、安全和环保</w:t>
      </w:r>
    </w:p>
    <w:p w:rsidR="00DB62D0" w:rsidRPr="00301A72" w:rsidRDefault="00B86998" w:rsidP="00BD74A9">
      <w:pPr>
        <w:pStyle w:val="af7"/>
        <w:numPr>
          <w:ilvl w:val="0"/>
          <w:numId w:val="37"/>
        </w:numPr>
        <w:spacing w:line="360" w:lineRule="auto"/>
        <w:ind w:left="1418" w:firstLineChars="0" w:hanging="851"/>
        <w:rPr>
          <w:rFonts w:ascii="宋体" w:hAnsi="宋体"/>
        </w:rPr>
      </w:pPr>
      <w:r w:rsidRPr="00301A72">
        <w:rPr>
          <w:rFonts w:ascii="宋体" w:hAnsi="宋体"/>
        </w:rPr>
        <w:t>设备的设计应严格服从“安全第一”的原则，平面布局首先要考虑人流通道，保证建筑内任意点的人员</w:t>
      </w:r>
      <w:r w:rsidR="00EC5BD6">
        <w:rPr>
          <w:rFonts w:ascii="宋体" w:hAnsi="宋体" w:hint="eastAsia"/>
        </w:rPr>
        <w:t>至</w:t>
      </w:r>
      <w:r w:rsidRPr="00301A72">
        <w:rPr>
          <w:rFonts w:ascii="宋体" w:hAnsi="宋体"/>
        </w:rPr>
        <w:t>疏散通道门的距离</w:t>
      </w:r>
      <w:r w:rsidR="00B6611C" w:rsidRPr="00301A72">
        <w:rPr>
          <w:rFonts w:ascii="宋体" w:hAnsi="宋体" w:hint="eastAsia"/>
        </w:rPr>
        <w:t>满足</w:t>
      </w:r>
      <w:r w:rsidRPr="00301A72">
        <w:rPr>
          <w:rFonts w:ascii="宋体" w:hAnsi="宋体"/>
        </w:rPr>
        <w:t>消防</w:t>
      </w:r>
      <w:r w:rsidR="00EC5BD6">
        <w:rPr>
          <w:rFonts w:ascii="宋体" w:hAnsi="宋体"/>
        </w:rPr>
        <w:t>的</w:t>
      </w:r>
      <w:r w:rsidRPr="00301A72">
        <w:rPr>
          <w:rFonts w:ascii="宋体" w:hAnsi="宋体"/>
        </w:rPr>
        <w:t>要求；</w:t>
      </w:r>
    </w:p>
    <w:p w:rsidR="00DB62D0" w:rsidRPr="00301A72" w:rsidRDefault="00B86998" w:rsidP="00BD74A9">
      <w:pPr>
        <w:pStyle w:val="af7"/>
        <w:numPr>
          <w:ilvl w:val="0"/>
          <w:numId w:val="37"/>
        </w:numPr>
        <w:spacing w:line="360" w:lineRule="auto"/>
        <w:ind w:left="1418" w:firstLineChars="0" w:hanging="851"/>
        <w:rPr>
          <w:rFonts w:ascii="宋体" w:hAnsi="宋体"/>
        </w:rPr>
      </w:pPr>
      <w:r w:rsidRPr="00301A72">
        <w:rPr>
          <w:rFonts w:ascii="宋体" w:hAnsi="宋体"/>
        </w:rPr>
        <w:t>设备的设计要</w:t>
      </w:r>
      <w:r w:rsidR="00B6611C" w:rsidRPr="00301A72">
        <w:rPr>
          <w:rFonts w:ascii="宋体" w:hAnsi="宋体" w:hint="eastAsia"/>
        </w:rPr>
        <w:t>满足</w:t>
      </w:r>
      <w:r w:rsidRPr="00301A72">
        <w:rPr>
          <w:rFonts w:ascii="宋体" w:hAnsi="宋体"/>
        </w:rPr>
        <w:t>消防要求；</w:t>
      </w:r>
    </w:p>
    <w:p w:rsidR="00DB62D0" w:rsidRPr="00301A72" w:rsidRDefault="00B86998" w:rsidP="00BD74A9">
      <w:pPr>
        <w:pStyle w:val="af7"/>
        <w:numPr>
          <w:ilvl w:val="0"/>
          <w:numId w:val="37"/>
        </w:numPr>
        <w:spacing w:line="360" w:lineRule="auto"/>
        <w:ind w:left="1418" w:firstLineChars="0" w:hanging="851"/>
        <w:rPr>
          <w:rFonts w:ascii="宋体" w:hAnsi="宋体"/>
        </w:rPr>
      </w:pPr>
      <w:r w:rsidRPr="00301A72">
        <w:rPr>
          <w:rFonts w:ascii="宋体" w:hAnsi="宋体"/>
        </w:rPr>
        <w:t>满足</w:t>
      </w:r>
      <w:r w:rsidR="00B6611C" w:rsidRPr="00301A72">
        <w:rPr>
          <w:rFonts w:ascii="宋体" w:hAnsi="宋体" w:hint="eastAsia"/>
        </w:rPr>
        <w:t>《</w:t>
      </w:r>
      <w:r w:rsidR="00B6611C" w:rsidRPr="00301A72">
        <w:rPr>
          <w:rFonts w:ascii="宋体" w:hAnsi="宋体"/>
        </w:rPr>
        <w:t>电气设备安全设计导则</w:t>
      </w:r>
      <w:r w:rsidR="00B6611C" w:rsidRPr="00301A72">
        <w:rPr>
          <w:rFonts w:ascii="宋体" w:hAnsi="宋体" w:hint="eastAsia"/>
        </w:rPr>
        <w:t>》</w:t>
      </w:r>
      <w:r w:rsidR="00B6611C" w:rsidRPr="00301A72">
        <w:rPr>
          <w:rFonts w:ascii="宋体" w:hAnsi="宋体"/>
        </w:rPr>
        <w:t>GB/T25295-2010</w:t>
      </w:r>
      <w:r w:rsidRPr="00301A72">
        <w:rPr>
          <w:rFonts w:ascii="宋体" w:hAnsi="宋体"/>
        </w:rPr>
        <w:t>等有关电气安全的国家规范；</w:t>
      </w:r>
    </w:p>
    <w:p w:rsidR="00DB62D0" w:rsidRPr="00301A72" w:rsidRDefault="00B86998" w:rsidP="00BD74A9">
      <w:pPr>
        <w:pStyle w:val="af7"/>
        <w:numPr>
          <w:ilvl w:val="0"/>
          <w:numId w:val="37"/>
        </w:numPr>
        <w:spacing w:line="360" w:lineRule="auto"/>
        <w:ind w:left="1418" w:firstLineChars="0" w:hanging="851"/>
        <w:rPr>
          <w:rFonts w:ascii="宋体" w:hAnsi="宋体"/>
        </w:rPr>
      </w:pPr>
      <w:r w:rsidRPr="00301A72">
        <w:rPr>
          <w:rFonts w:ascii="宋体" w:hAnsi="宋体"/>
        </w:rPr>
        <w:t>设备运行所使用的各种材料（包括气、液等）应符合国家有关环保标准，不得</w:t>
      </w:r>
      <w:r w:rsidR="004C300E" w:rsidRPr="00301A72">
        <w:rPr>
          <w:rFonts w:ascii="宋体" w:hAnsi="宋体" w:hint="eastAsia"/>
        </w:rPr>
        <w:t>对</w:t>
      </w:r>
      <w:r w:rsidRPr="00301A72">
        <w:rPr>
          <w:rFonts w:ascii="宋体" w:hAnsi="宋体"/>
        </w:rPr>
        <w:t>人员、设备和环境造成危害；</w:t>
      </w:r>
    </w:p>
    <w:p w:rsidR="00DB62D0" w:rsidRPr="00301A72" w:rsidRDefault="004C300E" w:rsidP="00BD74A9">
      <w:pPr>
        <w:pStyle w:val="af7"/>
        <w:numPr>
          <w:ilvl w:val="0"/>
          <w:numId w:val="37"/>
        </w:numPr>
        <w:spacing w:line="360" w:lineRule="auto"/>
        <w:ind w:left="1418" w:firstLineChars="0" w:hanging="851"/>
        <w:rPr>
          <w:rFonts w:ascii="宋体" w:hAnsi="宋体"/>
        </w:rPr>
      </w:pPr>
      <w:r w:rsidRPr="00301A72">
        <w:rPr>
          <w:rFonts w:ascii="宋体" w:hAnsi="宋体" w:hint="eastAsia"/>
        </w:rPr>
        <w:t>对于激光和紫外线</w:t>
      </w:r>
      <w:r w:rsidR="00B86998" w:rsidRPr="00301A72">
        <w:rPr>
          <w:rFonts w:ascii="宋体" w:hAnsi="宋体" w:hint="eastAsia"/>
        </w:rPr>
        <w:t>设备，若有使用要有可靠的防护措施，避免直接照射游客；</w:t>
      </w:r>
    </w:p>
    <w:p w:rsidR="00DB62D0" w:rsidRPr="00301A72" w:rsidRDefault="00B86998" w:rsidP="00BD74A9">
      <w:pPr>
        <w:pStyle w:val="af7"/>
        <w:numPr>
          <w:ilvl w:val="0"/>
          <w:numId w:val="37"/>
        </w:numPr>
        <w:spacing w:line="360" w:lineRule="auto"/>
        <w:ind w:left="1418" w:firstLineChars="0" w:hanging="851"/>
        <w:rPr>
          <w:rFonts w:ascii="宋体" w:hAnsi="宋体"/>
        </w:rPr>
      </w:pPr>
      <w:r w:rsidRPr="00301A72">
        <w:rPr>
          <w:rFonts w:ascii="宋体" w:hAnsi="宋体"/>
        </w:rPr>
        <w:t>对于环境投射灯光和设备照明灯饰，光强要适中，不应使人产生眩目感、闪烁感，避免光污染；</w:t>
      </w:r>
    </w:p>
    <w:p w:rsidR="00DB62D0" w:rsidRPr="00301A72" w:rsidRDefault="00DC5E27" w:rsidP="00BD74A9">
      <w:pPr>
        <w:pStyle w:val="af7"/>
        <w:numPr>
          <w:ilvl w:val="0"/>
          <w:numId w:val="37"/>
        </w:numPr>
        <w:spacing w:line="360" w:lineRule="auto"/>
        <w:ind w:left="1418" w:firstLineChars="0" w:hanging="851"/>
        <w:rPr>
          <w:rFonts w:ascii="宋体" w:hAnsi="宋体"/>
        </w:rPr>
      </w:pPr>
      <w:r w:rsidRPr="00301A72">
        <w:rPr>
          <w:rFonts w:ascii="宋体" w:eastAsia="宋体" w:hAnsi="宋体" w:cs="宋体"/>
        </w:rPr>
        <w:t>严格限制使用</w:t>
      </w:r>
      <w:r w:rsidRPr="00301A72">
        <w:rPr>
          <w:rFonts w:ascii="宋体" w:hAnsi="宋体" w:hint="eastAsia"/>
        </w:rPr>
        <w:t>易燃</w:t>
      </w:r>
      <w:r w:rsidR="00A42F5D" w:rsidRPr="00301A72">
        <w:rPr>
          <w:rFonts w:ascii="宋体" w:hAnsi="宋体" w:hint="eastAsia"/>
        </w:rPr>
        <w:t>、</w:t>
      </w:r>
      <w:r w:rsidRPr="00301A72">
        <w:rPr>
          <w:rFonts w:ascii="宋体" w:hAnsi="宋体" w:hint="eastAsia"/>
        </w:rPr>
        <w:t>易爆</w:t>
      </w:r>
      <w:r w:rsidR="00B86998" w:rsidRPr="00301A72">
        <w:rPr>
          <w:rFonts w:ascii="宋体" w:hAnsi="宋体" w:hint="eastAsia"/>
        </w:rPr>
        <w:t>的设备或材料</w:t>
      </w:r>
      <w:r w:rsidRPr="00301A72">
        <w:rPr>
          <w:rFonts w:ascii="宋体" w:hAnsi="宋体" w:hint="eastAsia"/>
        </w:rPr>
        <w:t>，</w:t>
      </w:r>
      <w:r w:rsidR="00A42F5D" w:rsidRPr="00301A72">
        <w:rPr>
          <w:rFonts w:ascii="宋体" w:hAnsi="宋体" w:hint="eastAsia"/>
        </w:rPr>
        <w:t>若有使用必须严格满足消防的要求，采取可靠的安全防护措施</w:t>
      </w:r>
      <w:r w:rsidR="00B86998" w:rsidRPr="00301A72">
        <w:rPr>
          <w:rFonts w:ascii="宋体" w:hAnsi="宋体" w:hint="eastAsia"/>
        </w:rPr>
        <w:t>；</w:t>
      </w:r>
    </w:p>
    <w:p w:rsidR="00DB62D0" w:rsidRPr="00301A72" w:rsidRDefault="00B86998" w:rsidP="00BD74A9">
      <w:pPr>
        <w:pStyle w:val="af7"/>
        <w:numPr>
          <w:ilvl w:val="0"/>
          <w:numId w:val="37"/>
        </w:numPr>
        <w:spacing w:line="360" w:lineRule="auto"/>
        <w:ind w:left="1418" w:firstLineChars="0" w:hanging="851"/>
        <w:rPr>
          <w:rFonts w:ascii="宋体" w:hAnsi="宋体"/>
        </w:rPr>
      </w:pPr>
      <w:r w:rsidRPr="00301A72">
        <w:rPr>
          <w:rFonts w:ascii="宋体" w:hAnsi="宋体"/>
        </w:rPr>
        <w:t>设备在陈设和使用过程中，不产生有害气体、液体</w:t>
      </w:r>
      <w:r w:rsidR="004C300E" w:rsidRPr="00301A72">
        <w:rPr>
          <w:rFonts w:ascii="宋体" w:hAnsi="宋体" w:hint="eastAsia"/>
        </w:rPr>
        <w:t>或</w:t>
      </w:r>
      <w:r w:rsidRPr="00301A72">
        <w:rPr>
          <w:rFonts w:ascii="宋体" w:hAnsi="宋体"/>
        </w:rPr>
        <w:t>固体废弃物；</w:t>
      </w:r>
    </w:p>
    <w:p w:rsidR="00DB62D0" w:rsidRPr="00301A72" w:rsidRDefault="00B86998" w:rsidP="00BD74A9">
      <w:pPr>
        <w:pStyle w:val="af7"/>
        <w:numPr>
          <w:ilvl w:val="0"/>
          <w:numId w:val="37"/>
        </w:numPr>
        <w:spacing w:line="360" w:lineRule="auto"/>
        <w:ind w:left="1418" w:firstLineChars="0" w:hanging="851"/>
        <w:rPr>
          <w:rFonts w:ascii="宋体" w:hAnsi="宋体"/>
        </w:rPr>
      </w:pPr>
      <w:r w:rsidRPr="00301A72">
        <w:rPr>
          <w:rFonts w:ascii="宋体" w:hAnsi="宋体"/>
        </w:rPr>
        <w:t>用水设备地面要采取防滑措施，确保人员安全；</w:t>
      </w:r>
    </w:p>
    <w:p w:rsidR="00DB62D0" w:rsidRPr="00301A72" w:rsidRDefault="00B86998" w:rsidP="00BD74A9">
      <w:pPr>
        <w:pStyle w:val="af7"/>
        <w:numPr>
          <w:ilvl w:val="0"/>
          <w:numId w:val="37"/>
        </w:numPr>
        <w:spacing w:line="360" w:lineRule="auto"/>
        <w:ind w:left="1418" w:firstLineChars="0" w:hanging="851"/>
        <w:rPr>
          <w:rFonts w:ascii="宋体" w:hAnsi="宋体"/>
        </w:rPr>
      </w:pPr>
      <w:r w:rsidRPr="00301A72">
        <w:rPr>
          <w:rFonts w:ascii="宋体" w:hAnsi="宋体"/>
        </w:rPr>
        <w:t>设备灯光设计中</w:t>
      </w:r>
      <w:r w:rsidR="00C80932" w:rsidRPr="00301A72">
        <w:rPr>
          <w:rFonts w:ascii="宋体" w:hAnsi="宋体"/>
        </w:rPr>
        <w:t>应</w:t>
      </w:r>
      <w:r w:rsidRPr="00301A72">
        <w:rPr>
          <w:rFonts w:ascii="宋体" w:hAnsi="宋体"/>
        </w:rPr>
        <w:t>避免使用白炽灯，必须采用高效节能灯（如金属卤素灯）或LED</w:t>
      </w:r>
      <w:r w:rsidRPr="00301A72">
        <w:rPr>
          <w:rFonts w:ascii="宋体" w:hAnsi="宋体" w:hint="eastAsia"/>
        </w:rPr>
        <w:t>灯；</w:t>
      </w:r>
    </w:p>
    <w:p w:rsidR="00DB62D0" w:rsidRPr="00301A72" w:rsidRDefault="00B86998" w:rsidP="00BD74A9">
      <w:pPr>
        <w:pStyle w:val="af7"/>
        <w:numPr>
          <w:ilvl w:val="0"/>
          <w:numId w:val="37"/>
        </w:numPr>
        <w:spacing w:line="360" w:lineRule="auto"/>
        <w:ind w:left="1418" w:firstLineChars="0" w:hanging="851"/>
        <w:rPr>
          <w:rFonts w:ascii="宋体" w:hAnsi="宋体"/>
        </w:rPr>
      </w:pPr>
      <w:r w:rsidRPr="00301A72">
        <w:rPr>
          <w:rFonts w:ascii="宋体" w:hAnsi="宋体"/>
        </w:rPr>
        <w:t>设备电气设计中，对大负荷电气设备尽量采用变频或</w:t>
      </w:r>
      <w:r w:rsidRPr="00301A72">
        <w:rPr>
          <w:rFonts w:ascii="宋体" w:hAnsi="宋体" w:hint="eastAsia"/>
        </w:rPr>
        <w:t>软启动装置；</w:t>
      </w:r>
    </w:p>
    <w:p w:rsidR="00DB62D0" w:rsidRPr="00301A72" w:rsidRDefault="00B86998" w:rsidP="00BD74A9">
      <w:pPr>
        <w:pStyle w:val="af7"/>
        <w:numPr>
          <w:ilvl w:val="0"/>
          <w:numId w:val="37"/>
        </w:numPr>
        <w:spacing w:line="360" w:lineRule="auto"/>
        <w:ind w:left="1418" w:firstLineChars="0" w:hanging="851"/>
        <w:rPr>
          <w:rFonts w:ascii="宋体" w:hAnsi="宋体"/>
        </w:rPr>
      </w:pPr>
      <w:r w:rsidRPr="00301A72">
        <w:rPr>
          <w:rFonts w:ascii="宋体" w:hAnsi="宋体"/>
        </w:rPr>
        <w:t>设备电气设计中必需采用三相五线制设计；设备技术结构、外壳必须有</w:t>
      </w:r>
      <w:r w:rsidR="00C80932" w:rsidRPr="00301A72">
        <w:rPr>
          <w:rFonts w:ascii="宋体" w:hAnsi="宋体"/>
        </w:rPr>
        <w:t>可靠的</w:t>
      </w:r>
      <w:r w:rsidRPr="00301A72">
        <w:rPr>
          <w:rFonts w:ascii="宋体" w:hAnsi="宋体"/>
        </w:rPr>
        <w:t>保护接地</w:t>
      </w:r>
      <w:r w:rsidR="00C80932" w:rsidRPr="00301A72">
        <w:rPr>
          <w:rFonts w:ascii="宋体" w:hAnsi="宋体"/>
        </w:rPr>
        <w:t>措施</w:t>
      </w:r>
      <w:r w:rsidRPr="00301A72">
        <w:rPr>
          <w:rFonts w:ascii="宋体" w:hAnsi="宋体"/>
        </w:rPr>
        <w:t>；</w:t>
      </w:r>
    </w:p>
    <w:p w:rsidR="00DB62D0" w:rsidRPr="00301A72" w:rsidRDefault="00B86998" w:rsidP="00BD74A9">
      <w:pPr>
        <w:pStyle w:val="af7"/>
        <w:numPr>
          <w:ilvl w:val="0"/>
          <w:numId w:val="37"/>
        </w:numPr>
        <w:spacing w:line="360" w:lineRule="auto"/>
        <w:ind w:left="1418" w:firstLineChars="0" w:hanging="851"/>
        <w:rPr>
          <w:rFonts w:ascii="宋体" w:hAnsi="宋体"/>
        </w:rPr>
      </w:pPr>
      <w:r w:rsidRPr="00301A72">
        <w:rPr>
          <w:rFonts w:ascii="宋体" w:hAnsi="宋体"/>
        </w:rPr>
        <w:t>项目若为特种设备</w:t>
      </w:r>
      <w:r w:rsidR="00A773F2" w:rsidRPr="00301A72">
        <w:rPr>
          <w:rFonts w:ascii="宋体" w:hAnsi="宋体" w:hint="eastAsia"/>
        </w:rPr>
        <w:t>，</w:t>
      </w:r>
      <w:r w:rsidRPr="00301A72">
        <w:rPr>
          <w:rFonts w:ascii="宋体" w:hAnsi="宋体"/>
        </w:rPr>
        <w:t>则必须取得特种设备监察检验相关部门审核颁发的特种设备合格证；</w:t>
      </w:r>
    </w:p>
    <w:p w:rsidR="00DB62D0" w:rsidRPr="00301A72" w:rsidRDefault="00B86998" w:rsidP="00BD74A9">
      <w:pPr>
        <w:pStyle w:val="af7"/>
        <w:numPr>
          <w:ilvl w:val="0"/>
          <w:numId w:val="37"/>
        </w:numPr>
        <w:spacing w:line="360" w:lineRule="auto"/>
        <w:ind w:left="1418" w:firstLineChars="0" w:hanging="851"/>
        <w:rPr>
          <w:rFonts w:ascii="宋体" w:hAnsi="宋体"/>
        </w:rPr>
      </w:pPr>
      <w:r w:rsidRPr="00301A72">
        <w:rPr>
          <w:rFonts w:ascii="宋体" w:hAnsi="宋体"/>
        </w:rPr>
        <w:t>不得使用任何种类的有毒物质，如果有少量有害物质，</w:t>
      </w:r>
      <w:r w:rsidR="00075B2C">
        <w:rPr>
          <w:rFonts w:ascii="宋体" w:hAnsi="宋体"/>
        </w:rPr>
        <w:t>其限量须满足国家规范标准的要求</w:t>
      </w:r>
      <w:r w:rsidR="00075B2C">
        <w:rPr>
          <w:rFonts w:ascii="宋体" w:hAnsi="宋体" w:hint="eastAsia"/>
        </w:rPr>
        <w:t>，</w:t>
      </w:r>
      <w:r w:rsidR="00075B2C">
        <w:rPr>
          <w:rFonts w:ascii="宋体" w:hAnsi="宋体"/>
        </w:rPr>
        <w:t>并</w:t>
      </w:r>
      <w:r w:rsidRPr="00301A72">
        <w:rPr>
          <w:rFonts w:ascii="宋体" w:hAnsi="宋体"/>
        </w:rPr>
        <w:t>应取得</w:t>
      </w:r>
      <w:r w:rsidR="00E070DF" w:rsidRPr="00301A72">
        <w:rPr>
          <w:rFonts w:ascii="宋体" w:hAnsi="宋体" w:hint="eastAsia"/>
        </w:rPr>
        <w:t>业主方</w:t>
      </w:r>
      <w:r w:rsidR="00075B2C">
        <w:rPr>
          <w:rFonts w:ascii="宋体" w:hAnsi="宋体" w:hint="eastAsia"/>
        </w:rPr>
        <w:t>的</w:t>
      </w:r>
      <w:r w:rsidRPr="00301A72">
        <w:rPr>
          <w:rFonts w:ascii="宋体" w:hAnsi="宋体" w:hint="eastAsia"/>
        </w:rPr>
        <w:t>同意，采用放射性仪表应取得</w:t>
      </w:r>
      <w:r w:rsidR="00E070DF" w:rsidRPr="00301A72">
        <w:rPr>
          <w:rFonts w:ascii="宋体" w:hAnsi="宋体" w:hint="eastAsia"/>
        </w:rPr>
        <w:t>业主方</w:t>
      </w:r>
      <w:r w:rsidRPr="00301A72">
        <w:rPr>
          <w:rFonts w:ascii="宋体" w:hAnsi="宋体" w:hint="eastAsia"/>
        </w:rPr>
        <w:t>同意；</w:t>
      </w:r>
    </w:p>
    <w:p w:rsidR="00DB62D0" w:rsidRPr="00301A72" w:rsidRDefault="00B86998" w:rsidP="00BD74A9">
      <w:pPr>
        <w:pStyle w:val="af7"/>
        <w:numPr>
          <w:ilvl w:val="0"/>
          <w:numId w:val="37"/>
        </w:numPr>
        <w:spacing w:line="360" w:lineRule="auto"/>
        <w:ind w:left="1418" w:firstLineChars="0" w:hanging="851"/>
        <w:rPr>
          <w:rFonts w:ascii="宋体" w:hAnsi="宋体"/>
        </w:rPr>
      </w:pPr>
      <w:r w:rsidRPr="00301A72">
        <w:rPr>
          <w:rFonts w:ascii="宋体" w:hAnsi="宋体"/>
        </w:rPr>
        <w:lastRenderedPageBreak/>
        <w:t>对于设备的任何部分，不使用石棉或含石棉的材料。</w:t>
      </w:r>
    </w:p>
    <w:p w:rsidR="00DB62D0" w:rsidRDefault="00B86998">
      <w:pPr>
        <w:spacing w:line="360" w:lineRule="auto"/>
        <w:ind w:firstLine="555"/>
        <w:rPr>
          <w:rFonts w:ascii="宋体" w:hAnsi="宋体"/>
        </w:rPr>
      </w:pPr>
      <w:r>
        <w:rPr>
          <w:rFonts w:ascii="宋体" w:hAnsi="宋体"/>
        </w:rPr>
        <w:t>3、防火措施</w:t>
      </w:r>
    </w:p>
    <w:p w:rsidR="00DB62D0" w:rsidRDefault="00B86998">
      <w:pPr>
        <w:spacing w:line="360" w:lineRule="auto"/>
        <w:ind w:firstLine="555"/>
        <w:rPr>
          <w:rFonts w:ascii="宋体" w:hAnsi="宋体"/>
        </w:rPr>
      </w:pPr>
      <w:r>
        <w:rPr>
          <w:rFonts w:ascii="宋体" w:hAnsi="宋体" w:hint="eastAsia"/>
        </w:rPr>
        <w:t>除非另外指定或</w:t>
      </w:r>
      <w:r w:rsidR="008A6A27">
        <w:rPr>
          <w:rFonts w:ascii="宋体" w:hAnsi="宋体" w:hint="eastAsia"/>
        </w:rPr>
        <w:t>经</w:t>
      </w:r>
      <w:r w:rsidR="00E070DF">
        <w:rPr>
          <w:rFonts w:ascii="宋体" w:hAnsi="宋体" w:hint="eastAsia"/>
        </w:rPr>
        <w:t>业主方</w:t>
      </w:r>
      <w:r>
        <w:rPr>
          <w:rFonts w:ascii="宋体" w:hAnsi="宋体" w:hint="eastAsia"/>
        </w:rPr>
        <w:t>同意，以下设计原则视为最基本的防火要求：</w:t>
      </w:r>
    </w:p>
    <w:p w:rsidR="00DB62D0" w:rsidRDefault="00B86998" w:rsidP="00BD74A9">
      <w:pPr>
        <w:pStyle w:val="af7"/>
        <w:numPr>
          <w:ilvl w:val="1"/>
          <w:numId w:val="37"/>
        </w:numPr>
        <w:spacing w:line="360" w:lineRule="auto"/>
        <w:ind w:left="1418" w:firstLineChars="0" w:hanging="851"/>
        <w:rPr>
          <w:rFonts w:ascii="宋体" w:hAnsi="宋体"/>
        </w:rPr>
      </w:pPr>
      <w:r w:rsidRPr="00301A72">
        <w:rPr>
          <w:rFonts w:ascii="宋体" w:hAnsi="宋体"/>
        </w:rPr>
        <w:t>电缆和线材套管为不可燃材料；</w:t>
      </w:r>
    </w:p>
    <w:p w:rsidR="00075B2C" w:rsidRPr="00301A72" w:rsidRDefault="00075B2C" w:rsidP="00BD74A9">
      <w:pPr>
        <w:pStyle w:val="af7"/>
        <w:numPr>
          <w:ilvl w:val="1"/>
          <w:numId w:val="37"/>
        </w:numPr>
        <w:spacing w:line="360" w:lineRule="auto"/>
        <w:ind w:left="1418" w:firstLineChars="0" w:hanging="851"/>
        <w:rPr>
          <w:rFonts w:ascii="宋体" w:hAnsi="宋体"/>
        </w:rPr>
      </w:pPr>
      <w:r>
        <w:rPr>
          <w:rFonts w:ascii="宋体" w:hAnsi="宋体"/>
        </w:rPr>
        <w:t>所有线缆的选用须严格满足消防的</w:t>
      </w:r>
      <w:r>
        <w:rPr>
          <w:rFonts w:ascii="宋体" w:hAnsi="宋体" w:hint="eastAsia"/>
        </w:rPr>
        <w:t>规范</w:t>
      </w:r>
      <w:r>
        <w:rPr>
          <w:rFonts w:ascii="宋体" w:hAnsi="宋体"/>
        </w:rPr>
        <w:t>要求</w:t>
      </w:r>
      <w:r>
        <w:rPr>
          <w:rFonts w:ascii="宋体" w:hAnsi="宋体" w:hint="eastAsia"/>
        </w:rPr>
        <w:t>；</w:t>
      </w:r>
    </w:p>
    <w:p w:rsidR="00DB62D0" w:rsidRPr="00301A72" w:rsidRDefault="00B86998" w:rsidP="00BD74A9">
      <w:pPr>
        <w:pStyle w:val="af7"/>
        <w:numPr>
          <w:ilvl w:val="1"/>
          <w:numId w:val="37"/>
        </w:numPr>
        <w:spacing w:line="360" w:lineRule="auto"/>
        <w:ind w:left="1418" w:firstLineChars="0" w:hanging="851"/>
        <w:rPr>
          <w:rFonts w:ascii="宋体" w:hAnsi="宋体"/>
        </w:rPr>
      </w:pPr>
      <w:r w:rsidRPr="00301A72">
        <w:rPr>
          <w:rFonts w:ascii="宋体" w:hAnsi="宋体"/>
        </w:rPr>
        <w:t>应采取特殊措施防止燃油或润滑油管线泄漏；</w:t>
      </w:r>
    </w:p>
    <w:p w:rsidR="00DB62D0" w:rsidRPr="00301A72" w:rsidRDefault="00B86998" w:rsidP="00BD74A9">
      <w:pPr>
        <w:pStyle w:val="af7"/>
        <w:numPr>
          <w:ilvl w:val="1"/>
          <w:numId w:val="37"/>
        </w:numPr>
        <w:spacing w:line="360" w:lineRule="auto"/>
        <w:ind w:left="1418" w:firstLineChars="0" w:hanging="851"/>
        <w:rPr>
          <w:rFonts w:ascii="宋体" w:hAnsi="宋体"/>
        </w:rPr>
      </w:pPr>
      <w:r w:rsidRPr="00301A72">
        <w:rPr>
          <w:rFonts w:ascii="宋体" w:hAnsi="宋体"/>
        </w:rPr>
        <w:t>电缆管的布置应避免被燃油、润滑油或其它可燃性液体淹没的危险；电缆的布置应避免因高温设备的传热加剧老化</w:t>
      </w:r>
      <w:r w:rsidR="00DD3510" w:rsidRPr="00301A72">
        <w:rPr>
          <w:rFonts w:ascii="宋体" w:hAnsi="宋体" w:hint="eastAsia"/>
        </w:rPr>
        <w:t>等</w:t>
      </w:r>
      <w:r w:rsidRPr="00301A72">
        <w:rPr>
          <w:rFonts w:ascii="宋体" w:hAnsi="宋体"/>
        </w:rPr>
        <w:t>危险因素；</w:t>
      </w:r>
    </w:p>
    <w:p w:rsidR="00DB62D0" w:rsidRPr="00301A72" w:rsidRDefault="00B86998" w:rsidP="00BD74A9">
      <w:pPr>
        <w:pStyle w:val="af7"/>
        <w:numPr>
          <w:ilvl w:val="1"/>
          <w:numId w:val="37"/>
        </w:numPr>
        <w:spacing w:line="360" w:lineRule="auto"/>
        <w:ind w:left="1418" w:firstLineChars="0" w:hanging="851"/>
        <w:rPr>
          <w:rFonts w:ascii="宋体" w:hAnsi="宋体"/>
        </w:rPr>
      </w:pPr>
      <w:r w:rsidRPr="00301A72">
        <w:rPr>
          <w:rFonts w:ascii="宋体" w:hAnsi="宋体"/>
        </w:rPr>
        <w:t>装置和设备的布置不应形成难以检查和清洗的死角和下沉坑，以防其中聚集可燃性物质；</w:t>
      </w:r>
    </w:p>
    <w:p w:rsidR="00DB62D0" w:rsidRPr="00301A72" w:rsidRDefault="00B86998" w:rsidP="00BD74A9">
      <w:pPr>
        <w:pStyle w:val="af7"/>
        <w:numPr>
          <w:ilvl w:val="1"/>
          <w:numId w:val="37"/>
        </w:numPr>
        <w:spacing w:line="360" w:lineRule="auto"/>
        <w:ind w:left="1418" w:firstLineChars="0" w:hanging="851"/>
        <w:rPr>
          <w:rFonts w:ascii="宋体" w:hAnsi="宋体"/>
        </w:rPr>
      </w:pPr>
      <w:r w:rsidRPr="00301A72">
        <w:rPr>
          <w:rFonts w:ascii="宋体" w:hAnsi="宋体"/>
        </w:rPr>
        <w:t>配套设施使用材料防火等级应符合国家相关标准</w:t>
      </w:r>
      <w:r w:rsidR="00075B2C">
        <w:rPr>
          <w:rFonts w:ascii="宋体" w:hAnsi="宋体" w:hint="eastAsia"/>
        </w:rPr>
        <w:t>规范</w:t>
      </w:r>
      <w:r w:rsidR="00075B2C">
        <w:rPr>
          <w:rFonts w:ascii="宋体" w:hAnsi="宋体"/>
        </w:rPr>
        <w:t>的</w:t>
      </w:r>
      <w:r w:rsidRPr="00301A72">
        <w:rPr>
          <w:rFonts w:ascii="宋体" w:hAnsi="宋体"/>
        </w:rPr>
        <w:t>规定。</w:t>
      </w:r>
    </w:p>
    <w:p w:rsidR="00DB62D0" w:rsidRDefault="00B86998">
      <w:pPr>
        <w:spacing w:line="360" w:lineRule="auto"/>
        <w:ind w:firstLine="555"/>
        <w:rPr>
          <w:rFonts w:ascii="宋体" w:hAnsi="宋体"/>
        </w:rPr>
      </w:pPr>
      <w:r>
        <w:rPr>
          <w:rFonts w:ascii="宋体" w:hAnsi="宋体"/>
        </w:rPr>
        <w:t>4、污染性气体排放</w:t>
      </w:r>
    </w:p>
    <w:p w:rsidR="00DB62D0" w:rsidRDefault="00B86998">
      <w:pPr>
        <w:spacing w:line="360" w:lineRule="auto"/>
        <w:ind w:firstLine="480"/>
        <w:rPr>
          <w:rFonts w:ascii="宋体" w:hAnsi="宋体"/>
        </w:rPr>
      </w:pPr>
      <w:r>
        <w:rPr>
          <w:rFonts w:ascii="宋体" w:hAnsi="宋体" w:hint="eastAsia"/>
        </w:rPr>
        <w:t>承包商必须保证本项目中不得有污染性气体排放的设计。</w:t>
      </w:r>
    </w:p>
    <w:p w:rsidR="00B6661A" w:rsidRDefault="00B6661A" w:rsidP="00B6661A">
      <w:pPr>
        <w:spacing w:line="360" w:lineRule="auto"/>
        <w:ind w:firstLine="555"/>
        <w:rPr>
          <w:rFonts w:ascii="宋体" w:hAnsi="宋体"/>
        </w:rPr>
      </w:pPr>
      <w:r>
        <w:rPr>
          <w:rFonts w:ascii="宋体" w:hAnsi="宋体" w:hint="eastAsia"/>
        </w:rPr>
        <w:t>5、本项目所用设备材料，凡国家有强制3C认证要求的，必须选用通过3C认证的产品。</w:t>
      </w:r>
    </w:p>
    <w:p w:rsidR="00DB62D0" w:rsidRDefault="00B86998">
      <w:pPr>
        <w:pStyle w:val="3"/>
        <w:spacing w:line="360" w:lineRule="auto"/>
        <w:rPr>
          <w:sz w:val="24"/>
          <w:szCs w:val="24"/>
        </w:rPr>
      </w:pPr>
      <w:bookmarkStart w:id="26" w:name="_Toc305137360"/>
      <w:bookmarkStart w:id="27" w:name="_Toc305050141"/>
      <w:bookmarkStart w:id="28" w:name="_Toc5357804"/>
      <w:r>
        <w:rPr>
          <w:sz w:val="24"/>
          <w:szCs w:val="24"/>
        </w:rPr>
        <w:t xml:space="preserve">4.1.3 </w:t>
      </w:r>
      <w:r>
        <w:rPr>
          <w:rFonts w:hint="eastAsia"/>
          <w:sz w:val="24"/>
          <w:szCs w:val="24"/>
        </w:rPr>
        <w:t>性能保证要求</w:t>
      </w:r>
      <w:bookmarkEnd w:id="26"/>
      <w:bookmarkEnd w:id="27"/>
      <w:bookmarkEnd w:id="28"/>
    </w:p>
    <w:p w:rsidR="00DB62D0" w:rsidRDefault="00B86998">
      <w:pPr>
        <w:spacing w:line="360" w:lineRule="auto"/>
        <w:ind w:firstLine="555"/>
        <w:rPr>
          <w:rFonts w:ascii="宋体" w:hAnsi="宋体"/>
        </w:rPr>
      </w:pPr>
      <w:r>
        <w:rPr>
          <w:rFonts w:ascii="宋体" w:hAnsi="宋体"/>
        </w:rPr>
        <w:t>1、设备寿命周期保证</w:t>
      </w:r>
    </w:p>
    <w:p w:rsidR="00DB62D0" w:rsidRDefault="00B86998">
      <w:pPr>
        <w:spacing w:line="360" w:lineRule="auto"/>
        <w:ind w:firstLine="555"/>
        <w:rPr>
          <w:rFonts w:ascii="宋体" w:hAnsi="宋体"/>
        </w:rPr>
      </w:pPr>
      <w:r>
        <w:rPr>
          <w:rFonts w:ascii="宋体" w:hAnsi="宋体" w:hint="eastAsia"/>
        </w:rPr>
        <w:t>项目设备整体以及重要部件寿命周期应符合设计寿命周期，本项目设计使用寿命要求大于8</w:t>
      </w:r>
      <w:r>
        <w:rPr>
          <w:rFonts w:ascii="宋体" w:hAnsi="宋体"/>
        </w:rPr>
        <w:t>年。</w:t>
      </w:r>
      <w:r>
        <w:rPr>
          <w:rFonts w:ascii="宋体" w:hAnsi="宋体" w:hint="eastAsia"/>
        </w:rPr>
        <w:t>设备免费保修期为24</w:t>
      </w:r>
      <w:r>
        <w:rPr>
          <w:rFonts w:ascii="宋体" w:hAnsi="宋体"/>
        </w:rPr>
        <w:t>个月</w:t>
      </w:r>
      <w:r>
        <w:rPr>
          <w:rFonts w:ascii="宋体" w:hAnsi="宋体" w:hint="eastAsia"/>
        </w:rPr>
        <w:t>（对</w:t>
      </w:r>
      <w:r w:rsidR="008B6D02">
        <w:rPr>
          <w:rFonts w:ascii="宋体" w:hAnsi="宋体" w:hint="eastAsia"/>
        </w:rPr>
        <w:t>与建筑物同</w:t>
      </w:r>
      <w:r>
        <w:rPr>
          <w:rFonts w:ascii="宋体" w:hAnsi="宋体" w:hint="eastAsia"/>
        </w:rPr>
        <w:t>寿命设计的重要零部件其免费保修期为终身），供货方对项目设备负有终身保修责任。</w:t>
      </w:r>
      <w:r w:rsidR="0058462F">
        <w:rPr>
          <w:rFonts w:ascii="宋体" w:hAnsi="宋体" w:hint="eastAsia"/>
        </w:rPr>
        <w:t>设备的免费保修期自项目竣工完成</w:t>
      </w:r>
      <w:r w:rsidR="008B6D02">
        <w:rPr>
          <w:rFonts w:ascii="宋体" w:hAnsi="宋体" w:hint="eastAsia"/>
        </w:rPr>
        <w:t>且</w:t>
      </w:r>
      <w:r w:rsidR="0058462F">
        <w:rPr>
          <w:rFonts w:ascii="宋体" w:hAnsi="宋体" w:hint="eastAsia"/>
        </w:rPr>
        <w:t>验收合格后正式移交业主方之日起算。</w:t>
      </w:r>
    </w:p>
    <w:p w:rsidR="00DB62D0" w:rsidRDefault="00B86998">
      <w:pPr>
        <w:spacing w:line="360" w:lineRule="auto"/>
        <w:ind w:firstLine="555"/>
        <w:rPr>
          <w:rFonts w:ascii="宋体" w:hAnsi="宋体"/>
        </w:rPr>
      </w:pPr>
      <w:r>
        <w:rPr>
          <w:rFonts w:ascii="宋体" w:hAnsi="宋体"/>
        </w:rPr>
        <w:t>2、设备故障率</w:t>
      </w:r>
    </w:p>
    <w:p w:rsidR="00DB62D0" w:rsidRDefault="00B86998">
      <w:pPr>
        <w:spacing w:line="360" w:lineRule="auto"/>
        <w:ind w:firstLine="555"/>
        <w:rPr>
          <w:rFonts w:ascii="宋体" w:hAnsi="宋体"/>
        </w:rPr>
      </w:pPr>
      <w:r>
        <w:rPr>
          <w:rFonts w:ascii="宋体" w:hAnsi="宋体" w:hint="eastAsia"/>
        </w:rPr>
        <w:t>设备供应方保证整套设备在正常维保、正常运行条件下，在营业期间故障要求如下：</w:t>
      </w:r>
    </w:p>
    <w:p w:rsidR="00DB62D0" w:rsidRPr="00301A72" w:rsidRDefault="00B86998" w:rsidP="00BD74A9">
      <w:pPr>
        <w:pStyle w:val="af7"/>
        <w:numPr>
          <w:ilvl w:val="0"/>
          <w:numId w:val="38"/>
        </w:numPr>
        <w:spacing w:line="360" w:lineRule="auto"/>
        <w:ind w:firstLineChars="0"/>
        <w:rPr>
          <w:rFonts w:ascii="宋体" w:hAnsi="宋体"/>
        </w:rPr>
      </w:pPr>
      <w:r w:rsidRPr="00301A72">
        <w:rPr>
          <w:rFonts w:ascii="宋体" w:hAnsi="宋体"/>
        </w:rPr>
        <w:t>非运营情况下的设备硬件故障一周不得超过两次；</w:t>
      </w:r>
    </w:p>
    <w:p w:rsidR="00DB62D0" w:rsidRPr="00301A72" w:rsidRDefault="00B86998" w:rsidP="00BD74A9">
      <w:pPr>
        <w:pStyle w:val="af7"/>
        <w:numPr>
          <w:ilvl w:val="0"/>
          <w:numId w:val="38"/>
        </w:numPr>
        <w:spacing w:line="360" w:lineRule="auto"/>
        <w:ind w:firstLineChars="0"/>
        <w:rPr>
          <w:rFonts w:ascii="宋体" w:hAnsi="宋体"/>
        </w:rPr>
      </w:pPr>
      <w:r w:rsidRPr="00301A72">
        <w:rPr>
          <w:rFonts w:ascii="宋体" w:hAnsi="宋体"/>
        </w:rPr>
        <w:t>停运半小时以上两小时以内的设备硬件故障一个月内不得超过一次；停止运营两小时以上一天以内</w:t>
      </w:r>
      <w:r w:rsidR="009F0BE1" w:rsidRPr="00301A72">
        <w:rPr>
          <w:rFonts w:ascii="宋体" w:hAnsi="宋体"/>
        </w:rPr>
        <w:t>的设备硬件故障</w:t>
      </w:r>
      <w:r w:rsidRPr="00301A72">
        <w:rPr>
          <w:rFonts w:ascii="宋体" w:hAnsi="宋体"/>
        </w:rPr>
        <w:t>半年内不得超过一次；</w:t>
      </w:r>
    </w:p>
    <w:p w:rsidR="00DB62D0" w:rsidRPr="00301A72" w:rsidRDefault="00B86998" w:rsidP="00BD74A9">
      <w:pPr>
        <w:pStyle w:val="af7"/>
        <w:numPr>
          <w:ilvl w:val="0"/>
          <w:numId w:val="38"/>
        </w:numPr>
        <w:spacing w:line="360" w:lineRule="auto"/>
        <w:ind w:firstLineChars="0"/>
        <w:rPr>
          <w:rFonts w:ascii="宋体" w:hAnsi="宋体"/>
        </w:rPr>
      </w:pPr>
      <w:r w:rsidRPr="00301A72">
        <w:rPr>
          <w:rFonts w:ascii="宋体" w:hAnsi="宋体"/>
        </w:rPr>
        <w:t>非人为原因造成的设备软件故障在项目寿命期内不得超过三次。</w:t>
      </w:r>
    </w:p>
    <w:p w:rsidR="00DB62D0" w:rsidRDefault="00B86998">
      <w:pPr>
        <w:spacing w:line="360" w:lineRule="auto"/>
        <w:ind w:firstLine="555"/>
        <w:rPr>
          <w:rFonts w:ascii="宋体" w:hAnsi="宋体"/>
        </w:rPr>
      </w:pPr>
      <w:r>
        <w:rPr>
          <w:rFonts w:ascii="宋体" w:hAnsi="宋体"/>
        </w:rPr>
        <w:t>3、耗材消耗量</w:t>
      </w:r>
    </w:p>
    <w:p w:rsidR="00DB62D0" w:rsidRDefault="00B86998">
      <w:pPr>
        <w:spacing w:line="360" w:lineRule="auto"/>
        <w:ind w:firstLine="555"/>
        <w:rPr>
          <w:rFonts w:ascii="宋体" w:hAnsi="宋体"/>
        </w:rPr>
      </w:pPr>
      <w:r>
        <w:rPr>
          <w:rFonts w:ascii="宋体" w:hAnsi="宋体" w:hint="eastAsia"/>
        </w:rPr>
        <w:lastRenderedPageBreak/>
        <w:t>本项目设备耗材消耗不得大于设计消耗量。</w:t>
      </w:r>
    </w:p>
    <w:p w:rsidR="00DB62D0" w:rsidRDefault="00B86998">
      <w:pPr>
        <w:spacing w:line="360" w:lineRule="auto"/>
        <w:ind w:firstLine="555"/>
        <w:rPr>
          <w:rFonts w:ascii="宋体" w:hAnsi="宋体"/>
        </w:rPr>
      </w:pPr>
      <w:r>
        <w:rPr>
          <w:rFonts w:ascii="宋体" w:hAnsi="宋体"/>
        </w:rPr>
        <w:t>4、能耗</w:t>
      </w:r>
    </w:p>
    <w:p w:rsidR="00DB62D0" w:rsidRDefault="00B86998">
      <w:pPr>
        <w:spacing w:line="360" w:lineRule="auto"/>
        <w:ind w:firstLine="555"/>
        <w:rPr>
          <w:rFonts w:ascii="宋体" w:hAnsi="宋体"/>
        </w:rPr>
      </w:pPr>
      <w:r>
        <w:rPr>
          <w:rFonts w:ascii="宋体" w:hAnsi="宋体" w:hint="eastAsia"/>
        </w:rPr>
        <w:t>本项目水、电和其他能量消耗不得超过设计能耗指标。</w:t>
      </w:r>
    </w:p>
    <w:p w:rsidR="00DB62D0" w:rsidRDefault="00B86998">
      <w:pPr>
        <w:spacing w:line="360" w:lineRule="auto"/>
        <w:ind w:firstLine="555"/>
        <w:rPr>
          <w:rFonts w:ascii="宋体" w:hAnsi="宋体"/>
        </w:rPr>
      </w:pPr>
      <w:r>
        <w:rPr>
          <w:rFonts w:ascii="宋体" w:hAnsi="宋体"/>
        </w:rPr>
        <w:t>5、材料消耗</w:t>
      </w:r>
    </w:p>
    <w:p w:rsidR="00DB62D0" w:rsidRPr="00301A72" w:rsidRDefault="00B86998" w:rsidP="00BD74A9">
      <w:pPr>
        <w:pStyle w:val="af7"/>
        <w:numPr>
          <w:ilvl w:val="0"/>
          <w:numId w:val="39"/>
        </w:numPr>
        <w:spacing w:line="360" w:lineRule="auto"/>
        <w:ind w:firstLineChars="0"/>
        <w:rPr>
          <w:rFonts w:ascii="宋体" w:hAnsi="宋体"/>
        </w:rPr>
      </w:pPr>
      <w:r w:rsidRPr="00301A72">
        <w:rPr>
          <w:rFonts w:ascii="宋体" w:hAnsi="宋体"/>
        </w:rPr>
        <w:t>本项目常规设备材料寿命在正常情况下不能小于该材料的设计寿命；</w:t>
      </w:r>
    </w:p>
    <w:p w:rsidR="00DB62D0" w:rsidRPr="00301A72" w:rsidRDefault="00B86998" w:rsidP="00BD74A9">
      <w:pPr>
        <w:pStyle w:val="af7"/>
        <w:numPr>
          <w:ilvl w:val="0"/>
          <w:numId w:val="39"/>
        </w:numPr>
        <w:spacing w:line="360" w:lineRule="auto"/>
        <w:ind w:firstLineChars="0"/>
        <w:rPr>
          <w:rFonts w:ascii="宋体" w:hAnsi="宋体"/>
        </w:rPr>
      </w:pPr>
      <w:r w:rsidRPr="00301A72">
        <w:rPr>
          <w:rFonts w:ascii="宋体" w:hAnsi="宋体"/>
        </w:rPr>
        <w:t>本项目设备重要部件寿命在常规条件下应为</w:t>
      </w:r>
      <w:r w:rsidR="008B6D02">
        <w:rPr>
          <w:rFonts w:ascii="宋体" w:hAnsi="宋体" w:hint="eastAsia"/>
        </w:rPr>
        <w:t>与</w:t>
      </w:r>
      <w:r w:rsidR="008B6D02">
        <w:rPr>
          <w:rFonts w:ascii="宋体" w:hAnsi="宋体"/>
        </w:rPr>
        <w:t>建筑物同寿命</w:t>
      </w:r>
      <w:r w:rsidRPr="00301A72">
        <w:rPr>
          <w:rFonts w:ascii="宋体" w:hAnsi="宋体"/>
        </w:rPr>
        <w:t>；</w:t>
      </w:r>
    </w:p>
    <w:p w:rsidR="00DB62D0" w:rsidRPr="00301A72" w:rsidRDefault="00B86998" w:rsidP="00BD74A9">
      <w:pPr>
        <w:pStyle w:val="af7"/>
        <w:numPr>
          <w:ilvl w:val="0"/>
          <w:numId w:val="39"/>
        </w:numPr>
        <w:spacing w:line="360" w:lineRule="auto"/>
        <w:ind w:firstLineChars="0"/>
        <w:rPr>
          <w:rFonts w:ascii="宋体" w:hAnsi="宋体"/>
        </w:rPr>
      </w:pPr>
      <w:r w:rsidRPr="00301A72">
        <w:rPr>
          <w:rFonts w:ascii="宋体" w:hAnsi="宋体"/>
        </w:rPr>
        <w:t>本项目造型、装饰材料寿命在常规条件下寿命不能小于本项目整体设计寿命。</w:t>
      </w:r>
    </w:p>
    <w:p w:rsidR="00DB62D0" w:rsidRDefault="00B86998">
      <w:pPr>
        <w:spacing w:line="360" w:lineRule="auto"/>
        <w:ind w:firstLine="555"/>
        <w:rPr>
          <w:rFonts w:ascii="宋体" w:hAnsi="宋体"/>
        </w:rPr>
      </w:pPr>
      <w:r>
        <w:rPr>
          <w:rFonts w:ascii="宋体" w:hAnsi="宋体"/>
        </w:rPr>
        <w:t>6、噪音</w:t>
      </w:r>
    </w:p>
    <w:p w:rsidR="00DB62D0" w:rsidRDefault="00B86998">
      <w:pPr>
        <w:spacing w:line="360" w:lineRule="auto"/>
        <w:ind w:firstLine="555"/>
        <w:rPr>
          <w:rFonts w:ascii="宋体" w:hAnsi="宋体"/>
        </w:rPr>
      </w:pPr>
      <w:r>
        <w:rPr>
          <w:rFonts w:ascii="宋体" w:hAnsi="宋体" w:hint="eastAsia"/>
        </w:rPr>
        <w:t>承包商保证设备噪声水平满足中国国家相关标准。</w:t>
      </w:r>
    </w:p>
    <w:p w:rsidR="00DB62D0" w:rsidRDefault="00B86998">
      <w:pPr>
        <w:spacing w:line="360" w:lineRule="auto"/>
        <w:ind w:firstLine="555"/>
        <w:rPr>
          <w:rFonts w:ascii="宋体" w:hAnsi="宋体"/>
        </w:rPr>
      </w:pPr>
      <w:r>
        <w:rPr>
          <w:rFonts w:ascii="宋体" w:hAnsi="宋体"/>
        </w:rPr>
        <w:t>7、效果保证</w:t>
      </w:r>
    </w:p>
    <w:p w:rsidR="00DB62D0" w:rsidRDefault="00B86998">
      <w:pPr>
        <w:spacing w:line="360" w:lineRule="auto"/>
        <w:ind w:firstLine="555"/>
        <w:rPr>
          <w:rFonts w:ascii="宋体" w:hAnsi="宋体"/>
        </w:rPr>
      </w:pPr>
      <w:r>
        <w:rPr>
          <w:rFonts w:ascii="宋体" w:hAnsi="宋体" w:hint="eastAsia"/>
        </w:rPr>
        <w:t>承包商保证项目设计效果持续周期不得低于</w:t>
      </w:r>
      <w:r>
        <w:rPr>
          <w:rFonts w:ascii="宋体" w:hAnsi="宋体"/>
        </w:rPr>
        <w:t>2年。</w:t>
      </w:r>
    </w:p>
    <w:p w:rsidR="00DB62D0" w:rsidRDefault="00B86998">
      <w:pPr>
        <w:pStyle w:val="3"/>
        <w:spacing w:line="360" w:lineRule="auto"/>
        <w:rPr>
          <w:sz w:val="24"/>
          <w:szCs w:val="24"/>
        </w:rPr>
      </w:pPr>
      <w:bookmarkStart w:id="29" w:name="_Toc305050142"/>
      <w:bookmarkStart w:id="30" w:name="_Toc305137361"/>
      <w:bookmarkStart w:id="31" w:name="_Toc5357805"/>
      <w:r>
        <w:rPr>
          <w:sz w:val="24"/>
          <w:szCs w:val="24"/>
        </w:rPr>
        <w:t xml:space="preserve">4.1.4 </w:t>
      </w:r>
      <w:r>
        <w:rPr>
          <w:rFonts w:hint="eastAsia"/>
          <w:sz w:val="24"/>
          <w:szCs w:val="24"/>
        </w:rPr>
        <w:t>特殊要求</w:t>
      </w:r>
      <w:bookmarkEnd w:id="29"/>
      <w:bookmarkEnd w:id="30"/>
      <w:bookmarkEnd w:id="31"/>
    </w:p>
    <w:p w:rsidR="00DB62D0" w:rsidRDefault="00B86998">
      <w:pPr>
        <w:spacing w:line="360" w:lineRule="auto"/>
        <w:rPr>
          <w:rFonts w:ascii="宋体" w:hAnsi="宋体"/>
        </w:rPr>
      </w:pPr>
      <w:r>
        <w:rPr>
          <w:rFonts w:ascii="宋体" w:hAnsi="宋体"/>
        </w:rPr>
        <w:t xml:space="preserve">    1.设计尽量为老人、未成年人、残疾人提供方便，体现功能化和人性化设计；</w:t>
      </w:r>
    </w:p>
    <w:p w:rsidR="00DB62D0" w:rsidRDefault="00B86998">
      <w:pPr>
        <w:spacing w:line="360" w:lineRule="auto"/>
        <w:rPr>
          <w:rFonts w:ascii="宋体" w:hAnsi="宋体"/>
        </w:rPr>
      </w:pPr>
      <w:r>
        <w:rPr>
          <w:rFonts w:ascii="宋体" w:hAnsi="宋体"/>
        </w:rPr>
        <w:t xml:space="preserve">    2.未成年人设备设计，其内容、形式、布景及所使用的材料要从生理上、心理上充分为未成年人考虑，有益于未成年人的身心健康；</w:t>
      </w:r>
    </w:p>
    <w:p w:rsidR="00DB62D0" w:rsidRDefault="00B86998">
      <w:pPr>
        <w:spacing w:line="360" w:lineRule="auto"/>
        <w:rPr>
          <w:rFonts w:ascii="宋体" w:hAnsi="宋体"/>
        </w:rPr>
      </w:pPr>
      <w:r>
        <w:rPr>
          <w:rFonts w:ascii="宋体" w:hAnsi="宋体"/>
        </w:rPr>
        <w:t xml:space="preserve">    3.未成年人设备的结构设计，除满足上述国家相关设计规范及技术要求外，还应满足国家关于未成年人安全的现行标准，技术规范；</w:t>
      </w:r>
    </w:p>
    <w:p w:rsidR="00DB62D0" w:rsidRDefault="00B86998">
      <w:pPr>
        <w:spacing w:line="360" w:lineRule="auto"/>
        <w:rPr>
          <w:rFonts w:ascii="宋体" w:hAnsi="宋体"/>
        </w:rPr>
      </w:pPr>
      <w:r>
        <w:rPr>
          <w:rFonts w:ascii="宋体" w:hAnsi="宋体"/>
        </w:rPr>
        <w:t xml:space="preserve">    4.对可预料因未成年人误用而发生的危险应提出警告，安全标志的要求执行现行</w:t>
      </w:r>
      <w:r w:rsidR="0056153E" w:rsidRPr="0056153E">
        <w:rPr>
          <w:rFonts w:ascii="宋体" w:hAnsi="宋体" w:hint="eastAsia"/>
        </w:rPr>
        <w:t>GB</w:t>
      </w:r>
      <w:r w:rsidR="0056153E">
        <w:rPr>
          <w:rFonts w:ascii="宋体" w:hAnsi="宋体"/>
        </w:rPr>
        <w:t>/</w:t>
      </w:r>
      <w:r w:rsidR="0056153E" w:rsidRPr="0056153E">
        <w:rPr>
          <w:rFonts w:ascii="宋体" w:hAnsi="宋体" w:hint="eastAsia"/>
        </w:rPr>
        <w:t>T 20002.1-2008</w:t>
      </w:r>
      <w:r>
        <w:rPr>
          <w:rFonts w:ascii="宋体" w:hAnsi="宋体"/>
        </w:rPr>
        <w:t>中的相关条款。</w:t>
      </w:r>
    </w:p>
    <w:p w:rsidR="00DB62D0" w:rsidRDefault="00B86998">
      <w:pPr>
        <w:pStyle w:val="2"/>
        <w:spacing w:line="360" w:lineRule="auto"/>
        <w:rPr>
          <w:sz w:val="24"/>
          <w:szCs w:val="24"/>
        </w:rPr>
      </w:pPr>
      <w:bookmarkStart w:id="32" w:name="_Toc5357806"/>
      <w:r>
        <w:rPr>
          <w:sz w:val="24"/>
          <w:szCs w:val="24"/>
        </w:rPr>
        <w:t>4.2</w:t>
      </w:r>
      <w:r>
        <w:rPr>
          <w:rFonts w:hint="eastAsia"/>
          <w:sz w:val="24"/>
          <w:szCs w:val="24"/>
        </w:rPr>
        <w:t>设计要求</w:t>
      </w:r>
      <w:bookmarkEnd w:id="32"/>
    </w:p>
    <w:p w:rsidR="00DB62D0" w:rsidRDefault="00B86998">
      <w:pPr>
        <w:spacing w:line="360" w:lineRule="auto"/>
        <w:ind w:firstLineChars="200" w:firstLine="480"/>
        <w:rPr>
          <w:rFonts w:ascii="宋体" w:hAnsi="宋体"/>
        </w:rPr>
      </w:pPr>
      <w:r>
        <w:rPr>
          <w:rFonts w:ascii="宋体" w:hAnsi="宋体" w:hint="eastAsia"/>
        </w:rPr>
        <w:t>承包商选择的项目产品，包括所有辅材应根据以下一般性要求进行设计，并保证安全可靠运行和便于安装、检修。</w:t>
      </w:r>
    </w:p>
    <w:p w:rsidR="00DB62D0" w:rsidRPr="00301A72" w:rsidRDefault="00B86998" w:rsidP="00BD74A9">
      <w:pPr>
        <w:pStyle w:val="af7"/>
        <w:numPr>
          <w:ilvl w:val="0"/>
          <w:numId w:val="40"/>
        </w:numPr>
        <w:spacing w:line="360" w:lineRule="auto"/>
        <w:ind w:firstLineChars="0"/>
        <w:rPr>
          <w:rFonts w:ascii="宋体" w:hAnsi="宋体"/>
        </w:rPr>
      </w:pPr>
      <w:r w:rsidRPr="00301A72">
        <w:rPr>
          <w:rFonts w:ascii="宋体" w:hAnsi="宋体"/>
        </w:rPr>
        <w:t>采用目前成熟的主流技术，造价合理；</w:t>
      </w:r>
    </w:p>
    <w:p w:rsidR="00DB62D0" w:rsidRPr="00301A72" w:rsidRDefault="00B86998" w:rsidP="00BD74A9">
      <w:pPr>
        <w:pStyle w:val="af7"/>
        <w:numPr>
          <w:ilvl w:val="0"/>
          <w:numId w:val="40"/>
        </w:numPr>
        <w:spacing w:line="360" w:lineRule="auto"/>
        <w:ind w:firstLineChars="0"/>
        <w:rPr>
          <w:rFonts w:ascii="宋体" w:hAnsi="宋体"/>
        </w:rPr>
      </w:pPr>
      <w:r w:rsidRPr="00301A72">
        <w:rPr>
          <w:rFonts w:ascii="宋体" w:hAnsi="宋体"/>
        </w:rPr>
        <w:t>新技术的应用要符合节能、环保、</w:t>
      </w:r>
      <w:r w:rsidR="00A12110" w:rsidRPr="00301A72">
        <w:rPr>
          <w:rFonts w:ascii="宋体" w:hAnsi="宋体" w:hint="eastAsia"/>
        </w:rPr>
        <w:t>经济</w:t>
      </w:r>
      <w:r w:rsidRPr="00301A72">
        <w:rPr>
          <w:rFonts w:ascii="宋体" w:hAnsi="宋体"/>
        </w:rPr>
        <w:t>的要求；</w:t>
      </w:r>
    </w:p>
    <w:p w:rsidR="00DB62D0" w:rsidRPr="00301A72" w:rsidRDefault="00B86998" w:rsidP="00BD74A9">
      <w:pPr>
        <w:pStyle w:val="af7"/>
        <w:numPr>
          <w:ilvl w:val="0"/>
          <w:numId w:val="40"/>
        </w:numPr>
        <w:spacing w:line="360" w:lineRule="auto"/>
        <w:ind w:firstLineChars="0"/>
        <w:rPr>
          <w:rFonts w:ascii="宋体" w:hAnsi="宋体"/>
        </w:rPr>
      </w:pPr>
      <w:r w:rsidRPr="00301A72">
        <w:rPr>
          <w:rFonts w:ascii="宋体" w:hAnsi="宋体"/>
        </w:rPr>
        <w:t>最小的运营费用；</w:t>
      </w:r>
    </w:p>
    <w:p w:rsidR="00DB62D0" w:rsidRPr="00301A72" w:rsidRDefault="00B86998" w:rsidP="00BD74A9">
      <w:pPr>
        <w:pStyle w:val="af7"/>
        <w:numPr>
          <w:ilvl w:val="0"/>
          <w:numId w:val="40"/>
        </w:numPr>
        <w:spacing w:line="360" w:lineRule="auto"/>
        <w:ind w:firstLineChars="0"/>
        <w:rPr>
          <w:rFonts w:ascii="宋体" w:hAnsi="宋体"/>
        </w:rPr>
      </w:pPr>
      <w:r w:rsidRPr="00301A72">
        <w:rPr>
          <w:rFonts w:ascii="宋体" w:hAnsi="宋体"/>
        </w:rPr>
        <w:t>要求最少的运行人员；</w:t>
      </w:r>
    </w:p>
    <w:p w:rsidR="00DB62D0" w:rsidRPr="00301A72" w:rsidRDefault="00B86998" w:rsidP="00BD74A9">
      <w:pPr>
        <w:pStyle w:val="af7"/>
        <w:numPr>
          <w:ilvl w:val="0"/>
          <w:numId w:val="40"/>
        </w:numPr>
        <w:spacing w:line="360" w:lineRule="auto"/>
        <w:ind w:firstLineChars="0"/>
        <w:rPr>
          <w:rFonts w:ascii="宋体" w:hAnsi="宋体"/>
        </w:rPr>
      </w:pPr>
      <w:r w:rsidRPr="00301A72">
        <w:rPr>
          <w:rFonts w:ascii="宋体" w:hAnsi="宋体"/>
        </w:rPr>
        <w:lastRenderedPageBreak/>
        <w:t>设备的运行和监督在控制室中实现完全自动化控制；</w:t>
      </w:r>
    </w:p>
    <w:p w:rsidR="00DB62D0" w:rsidRPr="00301A72" w:rsidRDefault="00B86998" w:rsidP="00BD74A9">
      <w:pPr>
        <w:pStyle w:val="af7"/>
        <w:numPr>
          <w:ilvl w:val="0"/>
          <w:numId w:val="40"/>
        </w:numPr>
        <w:spacing w:line="360" w:lineRule="auto"/>
        <w:ind w:firstLineChars="0"/>
        <w:rPr>
          <w:rFonts w:ascii="宋体" w:hAnsi="宋体"/>
        </w:rPr>
      </w:pPr>
      <w:r w:rsidRPr="00301A72">
        <w:rPr>
          <w:rFonts w:ascii="宋体" w:hAnsi="宋体"/>
        </w:rPr>
        <w:t>重要运行设备应急故障情况下可在安全模式下应急运行；</w:t>
      </w:r>
    </w:p>
    <w:p w:rsidR="00DB62D0" w:rsidRPr="00301A72" w:rsidRDefault="00B86998" w:rsidP="00BD74A9">
      <w:pPr>
        <w:pStyle w:val="af7"/>
        <w:numPr>
          <w:ilvl w:val="0"/>
          <w:numId w:val="40"/>
        </w:numPr>
        <w:spacing w:line="360" w:lineRule="auto"/>
        <w:ind w:firstLineChars="0"/>
        <w:rPr>
          <w:rFonts w:ascii="宋体" w:hAnsi="宋体"/>
        </w:rPr>
      </w:pPr>
      <w:r w:rsidRPr="00301A72">
        <w:rPr>
          <w:rFonts w:ascii="宋体" w:hAnsi="宋体"/>
        </w:rPr>
        <w:t>设备配备足够的检修口（空间符合国标规定）并有足够的维修空间；</w:t>
      </w:r>
    </w:p>
    <w:p w:rsidR="00DB62D0" w:rsidRPr="00301A72" w:rsidRDefault="00B86998" w:rsidP="00BD74A9">
      <w:pPr>
        <w:pStyle w:val="af7"/>
        <w:numPr>
          <w:ilvl w:val="0"/>
          <w:numId w:val="40"/>
        </w:numPr>
        <w:spacing w:line="360" w:lineRule="auto"/>
        <w:ind w:firstLineChars="0"/>
        <w:rPr>
          <w:rFonts w:ascii="宋体" w:hAnsi="宋体"/>
        </w:rPr>
      </w:pPr>
      <w:r w:rsidRPr="00301A72">
        <w:rPr>
          <w:rFonts w:ascii="宋体" w:hAnsi="宋体"/>
        </w:rPr>
        <w:t>投影机、总控室内设备等必须设有UPS备用电源供电，载客平台需设计应急状态下的不间断供电电源；</w:t>
      </w:r>
    </w:p>
    <w:p w:rsidR="00DB62D0" w:rsidRPr="00301A72" w:rsidRDefault="00B86998" w:rsidP="00BD74A9">
      <w:pPr>
        <w:pStyle w:val="af7"/>
        <w:numPr>
          <w:ilvl w:val="0"/>
          <w:numId w:val="40"/>
        </w:numPr>
        <w:spacing w:line="360" w:lineRule="auto"/>
        <w:ind w:firstLineChars="0"/>
        <w:rPr>
          <w:rFonts w:ascii="宋体" w:hAnsi="宋体"/>
        </w:rPr>
      </w:pPr>
      <w:r w:rsidRPr="00301A72">
        <w:rPr>
          <w:rFonts w:ascii="宋体" w:hAnsi="宋体"/>
        </w:rPr>
        <w:t>运行和检修人员的安全防范措施以及设备的安全措施；</w:t>
      </w:r>
    </w:p>
    <w:p w:rsidR="00DB62D0" w:rsidRPr="00301A72" w:rsidRDefault="00B86998" w:rsidP="00BD74A9">
      <w:pPr>
        <w:pStyle w:val="af7"/>
        <w:numPr>
          <w:ilvl w:val="0"/>
          <w:numId w:val="40"/>
        </w:numPr>
        <w:spacing w:line="360" w:lineRule="auto"/>
        <w:ind w:firstLineChars="0"/>
        <w:rPr>
          <w:rFonts w:ascii="宋体" w:hAnsi="宋体"/>
        </w:rPr>
      </w:pPr>
      <w:r w:rsidRPr="00301A72">
        <w:rPr>
          <w:rFonts w:ascii="宋体" w:hAnsi="宋体"/>
        </w:rPr>
        <w:t>可操作性和可靠性；</w:t>
      </w:r>
    </w:p>
    <w:p w:rsidR="00DB62D0" w:rsidRPr="00301A72" w:rsidRDefault="00B86998" w:rsidP="00BD74A9">
      <w:pPr>
        <w:pStyle w:val="af7"/>
        <w:numPr>
          <w:ilvl w:val="0"/>
          <w:numId w:val="40"/>
        </w:numPr>
        <w:spacing w:line="360" w:lineRule="auto"/>
        <w:ind w:firstLineChars="0"/>
        <w:rPr>
          <w:rFonts w:ascii="宋体" w:hAnsi="宋体"/>
        </w:rPr>
      </w:pPr>
      <w:r w:rsidRPr="00301A72">
        <w:rPr>
          <w:rFonts w:ascii="宋体" w:hAnsi="宋体"/>
        </w:rPr>
        <w:t>易于观察、监督、运行和检修。主要部件（重部件）应能方便拆装和修理；</w:t>
      </w:r>
    </w:p>
    <w:p w:rsidR="00DB62D0" w:rsidRPr="00301A72" w:rsidRDefault="00B86998" w:rsidP="00BD74A9">
      <w:pPr>
        <w:pStyle w:val="af7"/>
        <w:numPr>
          <w:ilvl w:val="0"/>
          <w:numId w:val="40"/>
        </w:numPr>
        <w:spacing w:line="360" w:lineRule="auto"/>
        <w:ind w:firstLineChars="0"/>
        <w:rPr>
          <w:rFonts w:ascii="宋体" w:hAnsi="宋体"/>
        </w:rPr>
      </w:pPr>
      <w:r w:rsidRPr="00301A72">
        <w:rPr>
          <w:rFonts w:ascii="宋体" w:hAnsi="宋体"/>
        </w:rPr>
        <w:t>保证相同（或相同等级）的设备和部件的互换性；</w:t>
      </w:r>
    </w:p>
    <w:p w:rsidR="00DB62D0" w:rsidRPr="00301A72" w:rsidRDefault="00B86998" w:rsidP="00BD74A9">
      <w:pPr>
        <w:pStyle w:val="af7"/>
        <w:numPr>
          <w:ilvl w:val="0"/>
          <w:numId w:val="40"/>
        </w:numPr>
        <w:spacing w:line="360" w:lineRule="auto"/>
        <w:ind w:firstLineChars="0"/>
        <w:rPr>
          <w:rFonts w:ascii="宋体" w:hAnsi="宋体"/>
        </w:rPr>
      </w:pPr>
      <w:r w:rsidRPr="00301A72">
        <w:rPr>
          <w:rFonts w:ascii="宋体" w:hAnsi="宋体"/>
        </w:rPr>
        <w:t>系统内所有元件应</w:t>
      </w:r>
      <w:r w:rsidR="0062703A" w:rsidRPr="00301A72">
        <w:rPr>
          <w:rFonts w:ascii="宋体" w:hAnsi="宋体"/>
        </w:rPr>
        <w:t>紧密</w:t>
      </w:r>
      <w:r w:rsidRPr="00301A72">
        <w:rPr>
          <w:rFonts w:ascii="宋体" w:hAnsi="宋体"/>
        </w:rPr>
        <w:t>恰当地配合；</w:t>
      </w:r>
    </w:p>
    <w:p w:rsidR="00DB62D0" w:rsidRPr="00301A72" w:rsidRDefault="00B86998" w:rsidP="00BD74A9">
      <w:pPr>
        <w:pStyle w:val="af7"/>
        <w:numPr>
          <w:ilvl w:val="0"/>
          <w:numId w:val="40"/>
        </w:numPr>
        <w:spacing w:line="360" w:lineRule="auto"/>
        <w:ind w:firstLineChars="0"/>
        <w:rPr>
          <w:rFonts w:ascii="宋体" w:hAnsi="宋体"/>
        </w:rPr>
      </w:pPr>
      <w:r w:rsidRPr="00301A72">
        <w:rPr>
          <w:rFonts w:ascii="宋体" w:hAnsi="宋体"/>
        </w:rPr>
        <w:t>环境条件保护，如对腐蚀性气体、水、机械震动、振动等的防护；</w:t>
      </w:r>
    </w:p>
    <w:p w:rsidR="00DB62D0" w:rsidRPr="00301A72" w:rsidRDefault="00B86998" w:rsidP="00BD74A9">
      <w:pPr>
        <w:pStyle w:val="af7"/>
        <w:numPr>
          <w:ilvl w:val="0"/>
          <w:numId w:val="40"/>
        </w:numPr>
        <w:spacing w:line="360" w:lineRule="auto"/>
        <w:ind w:firstLineChars="0"/>
        <w:rPr>
          <w:rFonts w:ascii="宋体" w:hAnsi="宋体"/>
        </w:rPr>
      </w:pPr>
      <w:r w:rsidRPr="00301A72">
        <w:rPr>
          <w:rFonts w:ascii="宋体" w:hAnsi="宋体"/>
        </w:rPr>
        <w:t>所有产品选型必须为正规产品，最终由</w:t>
      </w:r>
      <w:r w:rsidR="00E070DF" w:rsidRPr="00301A72">
        <w:rPr>
          <w:rFonts w:ascii="宋体" w:hAnsi="宋体" w:hint="eastAsia"/>
        </w:rPr>
        <w:t>业主方</w:t>
      </w:r>
      <w:r w:rsidRPr="00301A72">
        <w:rPr>
          <w:rFonts w:ascii="宋体" w:hAnsi="宋体" w:hint="eastAsia"/>
        </w:rPr>
        <w:t>确定。</w:t>
      </w:r>
    </w:p>
    <w:p w:rsidR="00DB62D0" w:rsidRDefault="00B86998">
      <w:pPr>
        <w:pStyle w:val="3"/>
        <w:spacing w:line="360" w:lineRule="auto"/>
        <w:rPr>
          <w:sz w:val="24"/>
          <w:szCs w:val="24"/>
        </w:rPr>
      </w:pPr>
      <w:bookmarkStart w:id="33" w:name="_Toc305137363"/>
      <w:bookmarkStart w:id="34" w:name="_Toc305050144"/>
      <w:bookmarkStart w:id="35" w:name="_Toc5357807"/>
      <w:r>
        <w:rPr>
          <w:sz w:val="24"/>
          <w:szCs w:val="24"/>
        </w:rPr>
        <w:t xml:space="preserve">4.2.1 </w:t>
      </w:r>
      <w:r>
        <w:rPr>
          <w:rFonts w:hint="eastAsia"/>
          <w:sz w:val="24"/>
          <w:szCs w:val="24"/>
        </w:rPr>
        <w:t>主题、创意要求</w:t>
      </w:r>
      <w:bookmarkEnd w:id="33"/>
      <w:bookmarkEnd w:id="34"/>
      <w:bookmarkEnd w:id="35"/>
    </w:p>
    <w:p w:rsidR="00DB62D0" w:rsidRDefault="00A745E9" w:rsidP="00BD74A9">
      <w:pPr>
        <w:pStyle w:val="af7"/>
        <w:numPr>
          <w:ilvl w:val="1"/>
          <w:numId w:val="23"/>
        </w:numPr>
        <w:spacing w:line="360" w:lineRule="auto"/>
        <w:ind w:left="1418" w:firstLineChars="0" w:hanging="851"/>
        <w:rPr>
          <w:rFonts w:ascii="宋体" w:hAnsi="宋体"/>
        </w:rPr>
      </w:pPr>
      <w:r>
        <w:rPr>
          <w:rFonts w:ascii="宋体" w:hAnsi="宋体" w:hint="eastAsia"/>
        </w:rPr>
        <w:t>飞行影院</w:t>
      </w:r>
      <w:r w:rsidR="00B86998">
        <w:rPr>
          <w:rFonts w:ascii="宋体" w:hAnsi="宋体" w:hint="eastAsia"/>
        </w:rPr>
        <w:t>项目整体创意策划；</w:t>
      </w:r>
    </w:p>
    <w:p w:rsidR="00DB62D0" w:rsidRDefault="00A745E9" w:rsidP="00BD74A9">
      <w:pPr>
        <w:pStyle w:val="af7"/>
        <w:numPr>
          <w:ilvl w:val="1"/>
          <w:numId w:val="23"/>
        </w:numPr>
        <w:spacing w:line="360" w:lineRule="auto"/>
        <w:ind w:left="1418" w:firstLineChars="0" w:hanging="851"/>
        <w:rPr>
          <w:rFonts w:ascii="宋体" w:hAnsi="宋体"/>
        </w:rPr>
      </w:pPr>
      <w:r>
        <w:rPr>
          <w:rFonts w:ascii="宋体" w:hAnsi="宋体" w:hint="eastAsia"/>
        </w:rPr>
        <w:t>飞行影院</w:t>
      </w:r>
      <w:r w:rsidR="00B86998">
        <w:rPr>
          <w:rFonts w:ascii="宋体" w:hAnsi="宋体" w:hint="eastAsia"/>
        </w:rPr>
        <w:t>项目故事线创意；</w:t>
      </w:r>
    </w:p>
    <w:p w:rsidR="00DB62D0" w:rsidRDefault="00A745E9" w:rsidP="00BD74A9">
      <w:pPr>
        <w:pStyle w:val="af7"/>
        <w:numPr>
          <w:ilvl w:val="1"/>
          <w:numId w:val="23"/>
        </w:numPr>
        <w:spacing w:line="360" w:lineRule="auto"/>
        <w:ind w:left="1418" w:firstLineChars="0" w:hanging="851"/>
        <w:rPr>
          <w:rFonts w:ascii="宋体" w:hAnsi="宋体"/>
        </w:rPr>
      </w:pPr>
      <w:r>
        <w:rPr>
          <w:rFonts w:ascii="宋体" w:hAnsi="宋体" w:hint="eastAsia"/>
        </w:rPr>
        <w:t>飞行影院</w:t>
      </w:r>
      <w:r w:rsidR="00B86998">
        <w:rPr>
          <w:rFonts w:ascii="宋体" w:hAnsi="宋体" w:hint="eastAsia"/>
        </w:rPr>
        <w:t>主题场景创意；</w:t>
      </w:r>
    </w:p>
    <w:p w:rsidR="00DB62D0" w:rsidRDefault="00B86998" w:rsidP="00BD74A9">
      <w:pPr>
        <w:pStyle w:val="af7"/>
        <w:numPr>
          <w:ilvl w:val="1"/>
          <w:numId w:val="23"/>
        </w:numPr>
        <w:spacing w:line="360" w:lineRule="auto"/>
        <w:ind w:left="1418" w:firstLineChars="0" w:hanging="851"/>
        <w:rPr>
          <w:rFonts w:ascii="宋体" w:hAnsi="宋体"/>
        </w:rPr>
      </w:pPr>
      <w:r>
        <w:rPr>
          <w:rFonts w:ascii="宋体" w:hAnsi="宋体" w:hint="eastAsia"/>
        </w:rPr>
        <w:t>特技电影剧本创意</w:t>
      </w:r>
      <w:r w:rsidR="007E6699">
        <w:rPr>
          <w:rFonts w:ascii="宋体" w:hAnsi="宋体" w:hint="eastAsia"/>
        </w:rPr>
        <w:t>；</w:t>
      </w:r>
    </w:p>
    <w:p w:rsidR="00DB62D0" w:rsidRDefault="00A745E9" w:rsidP="00BD74A9">
      <w:pPr>
        <w:pStyle w:val="af7"/>
        <w:numPr>
          <w:ilvl w:val="1"/>
          <w:numId w:val="23"/>
        </w:numPr>
        <w:spacing w:line="360" w:lineRule="auto"/>
        <w:ind w:left="1418" w:firstLineChars="0" w:hanging="851"/>
        <w:rPr>
          <w:rFonts w:ascii="宋体" w:hAnsi="宋体"/>
        </w:rPr>
      </w:pPr>
      <w:r>
        <w:rPr>
          <w:rFonts w:ascii="宋体" w:hAnsi="宋体" w:hint="eastAsia"/>
        </w:rPr>
        <w:t>飞行影院</w:t>
      </w:r>
      <w:r w:rsidR="00B86998">
        <w:rPr>
          <w:rFonts w:ascii="宋体" w:hAnsi="宋体" w:hint="eastAsia"/>
        </w:rPr>
        <w:t>项目创意规划至少包含主演厅、预演厅、功能房及其他辅助用房</w:t>
      </w:r>
      <w:r w:rsidR="007E6699">
        <w:rPr>
          <w:rFonts w:ascii="宋体" w:hAnsi="宋体" w:hint="eastAsia"/>
        </w:rPr>
        <w:t>；</w:t>
      </w:r>
    </w:p>
    <w:p w:rsidR="00DB62D0" w:rsidRDefault="00A745E9" w:rsidP="00BD74A9">
      <w:pPr>
        <w:pStyle w:val="af7"/>
        <w:numPr>
          <w:ilvl w:val="1"/>
          <w:numId w:val="23"/>
        </w:numPr>
        <w:spacing w:line="360" w:lineRule="auto"/>
        <w:ind w:left="1418" w:firstLineChars="0" w:hanging="851"/>
        <w:rPr>
          <w:rFonts w:ascii="宋体" w:hAnsi="宋体"/>
        </w:rPr>
      </w:pPr>
      <w:r>
        <w:rPr>
          <w:rFonts w:ascii="宋体" w:hAnsi="宋体" w:hint="eastAsia"/>
        </w:rPr>
        <w:t>飞行影院</w:t>
      </w:r>
      <w:r w:rsidR="00B86998">
        <w:rPr>
          <w:rFonts w:ascii="宋体" w:hAnsi="宋体" w:hint="eastAsia"/>
        </w:rPr>
        <w:t>项目必须在</w:t>
      </w:r>
      <w:r w:rsidR="00E97443">
        <w:rPr>
          <w:rFonts w:ascii="宋体" w:hAnsi="宋体" w:hint="eastAsia"/>
        </w:rPr>
        <w:t>海洋世界</w:t>
      </w:r>
      <w:r w:rsidR="00B86998">
        <w:rPr>
          <w:rFonts w:ascii="宋体" w:hAnsi="宋体" w:hint="eastAsia"/>
        </w:rPr>
        <w:t>主题策划方案的背景下进行主题创意策划；</w:t>
      </w:r>
    </w:p>
    <w:p w:rsidR="00DB62D0" w:rsidRDefault="00A745E9" w:rsidP="00BD74A9">
      <w:pPr>
        <w:pStyle w:val="af7"/>
        <w:numPr>
          <w:ilvl w:val="1"/>
          <w:numId w:val="23"/>
        </w:numPr>
        <w:spacing w:line="360" w:lineRule="auto"/>
        <w:ind w:left="1418" w:firstLineChars="0" w:hanging="851"/>
        <w:rPr>
          <w:rFonts w:ascii="宋体" w:hAnsi="宋体"/>
        </w:rPr>
      </w:pPr>
      <w:r>
        <w:rPr>
          <w:rFonts w:ascii="宋体" w:hAnsi="宋体" w:hint="eastAsia"/>
        </w:rPr>
        <w:t>飞行影院</w:t>
      </w:r>
      <w:r w:rsidR="00B86998">
        <w:rPr>
          <w:rFonts w:ascii="宋体" w:hAnsi="宋体" w:hint="eastAsia"/>
        </w:rPr>
        <w:t>项目以探险</w:t>
      </w:r>
      <w:r w:rsidR="003A2860">
        <w:rPr>
          <w:rFonts w:ascii="宋体" w:hAnsi="宋体" w:hint="eastAsia"/>
        </w:rPr>
        <w:t>旅行</w:t>
      </w:r>
      <w:r w:rsidR="00B86998">
        <w:rPr>
          <w:rFonts w:ascii="宋体" w:hAnsi="宋体" w:hint="eastAsia"/>
        </w:rPr>
        <w:t>为主题，以“</w:t>
      </w:r>
      <w:r w:rsidR="00E97443">
        <w:rPr>
          <w:rFonts w:ascii="宋体" w:hAnsi="宋体" w:hint="eastAsia"/>
        </w:rPr>
        <w:t>南、北极</w:t>
      </w:r>
      <w:r w:rsidR="003A2860">
        <w:rPr>
          <w:rFonts w:ascii="宋体" w:hAnsi="宋体" w:hint="eastAsia"/>
        </w:rPr>
        <w:t>、海洋</w:t>
      </w:r>
      <w:r w:rsidR="00B86998">
        <w:rPr>
          <w:rFonts w:ascii="宋体" w:hAnsi="宋体" w:hint="eastAsia"/>
        </w:rPr>
        <w:t>”作为背景进行故事创作；</w:t>
      </w:r>
    </w:p>
    <w:p w:rsidR="00DB62D0" w:rsidRDefault="00A745E9" w:rsidP="00BD74A9">
      <w:pPr>
        <w:pStyle w:val="af7"/>
        <w:numPr>
          <w:ilvl w:val="1"/>
          <w:numId w:val="23"/>
        </w:numPr>
        <w:spacing w:line="360" w:lineRule="auto"/>
        <w:ind w:left="1418" w:firstLineChars="0" w:hanging="851"/>
        <w:rPr>
          <w:rFonts w:ascii="宋体" w:hAnsi="宋体"/>
        </w:rPr>
      </w:pPr>
      <w:r>
        <w:rPr>
          <w:rFonts w:ascii="宋体" w:hAnsi="宋体" w:hint="eastAsia"/>
        </w:rPr>
        <w:t>飞行影院</w:t>
      </w:r>
      <w:r w:rsidR="00B86998">
        <w:rPr>
          <w:rFonts w:ascii="宋体" w:hAnsi="宋体" w:hint="eastAsia"/>
        </w:rPr>
        <w:t>项目是一个惊险空间旅行类的原创故事；</w:t>
      </w:r>
    </w:p>
    <w:p w:rsidR="00DB62D0" w:rsidRDefault="00A745E9" w:rsidP="00BD74A9">
      <w:pPr>
        <w:pStyle w:val="af7"/>
        <w:numPr>
          <w:ilvl w:val="1"/>
          <w:numId w:val="23"/>
        </w:numPr>
        <w:spacing w:line="360" w:lineRule="auto"/>
        <w:ind w:left="1418" w:firstLineChars="0" w:hanging="851"/>
        <w:rPr>
          <w:rFonts w:ascii="宋体" w:hAnsi="宋体"/>
        </w:rPr>
      </w:pPr>
      <w:r>
        <w:rPr>
          <w:rFonts w:ascii="宋体" w:hAnsi="宋体" w:hint="eastAsia"/>
        </w:rPr>
        <w:t>飞行影院</w:t>
      </w:r>
      <w:r w:rsidR="00B86998">
        <w:rPr>
          <w:rFonts w:ascii="宋体" w:hAnsi="宋体" w:hint="eastAsia"/>
        </w:rPr>
        <w:t>项目外形整体创意设计必须与</w:t>
      </w:r>
      <w:r w:rsidR="00E97443">
        <w:rPr>
          <w:rFonts w:ascii="宋体" w:hAnsi="宋体" w:hint="eastAsia"/>
        </w:rPr>
        <w:t>海洋馆</w:t>
      </w:r>
      <w:r w:rsidR="00B86998">
        <w:rPr>
          <w:rFonts w:ascii="宋体" w:hAnsi="宋体" w:hint="eastAsia"/>
        </w:rPr>
        <w:t>内其他项目的外形进行自然过渡衔接，协调、统一；</w:t>
      </w:r>
    </w:p>
    <w:p w:rsidR="00DB62D0" w:rsidRDefault="00B86998" w:rsidP="00BD74A9">
      <w:pPr>
        <w:pStyle w:val="af7"/>
        <w:numPr>
          <w:ilvl w:val="1"/>
          <w:numId w:val="23"/>
        </w:numPr>
        <w:spacing w:line="360" w:lineRule="auto"/>
        <w:ind w:left="1418" w:firstLineChars="0" w:hanging="851"/>
        <w:rPr>
          <w:rFonts w:ascii="宋体" w:hAnsi="宋体"/>
        </w:rPr>
      </w:pPr>
      <w:r>
        <w:rPr>
          <w:rFonts w:ascii="宋体" w:hAnsi="宋体" w:hint="eastAsia"/>
        </w:rPr>
        <w:t>主题故事场景内容不得少于</w:t>
      </w:r>
      <w:r w:rsidR="003A2860">
        <w:rPr>
          <w:rFonts w:ascii="宋体" w:hAnsi="宋体"/>
        </w:rPr>
        <w:t>15</w:t>
      </w:r>
      <w:r>
        <w:rPr>
          <w:rFonts w:ascii="宋体" w:hAnsi="宋体"/>
        </w:rPr>
        <w:t>幕，</w:t>
      </w:r>
      <w:r>
        <w:rPr>
          <w:rFonts w:ascii="宋体" w:hAnsi="宋体" w:hint="eastAsia"/>
        </w:rPr>
        <w:t>且故事情节新颖，过渡衔接自然，主场景设计不得有游客可察觉的死角；</w:t>
      </w:r>
    </w:p>
    <w:p w:rsidR="00DB62D0" w:rsidRDefault="00B86998" w:rsidP="00BD74A9">
      <w:pPr>
        <w:pStyle w:val="af7"/>
        <w:numPr>
          <w:ilvl w:val="1"/>
          <w:numId w:val="23"/>
        </w:numPr>
        <w:spacing w:line="360" w:lineRule="auto"/>
        <w:ind w:left="1418" w:firstLineChars="0" w:hanging="851"/>
        <w:rPr>
          <w:rFonts w:ascii="宋体" w:hAnsi="宋体"/>
        </w:rPr>
      </w:pPr>
      <w:r>
        <w:rPr>
          <w:rFonts w:ascii="宋体" w:hAnsi="宋体" w:hint="eastAsia"/>
        </w:rPr>
        <w:t>主题场景需全部以影像形式展现；</w:t>
      </w:r>
    </w:p>
    <w:p w:rsidR="00DB62D0" w:rsidRDefault="00B86998" w:rsidP="00BD74A9">
      <w:pPr>
        <w:pStyle w:val="af7"/>
        <w:numPr>
          <w:ilvl w:val="1"/>
          <w:numId w:val="23"/>
        </w:numPr>
        <w:spacing w:line="360" w:lineRule="auto"/>
        <w:ind w:left="1418" w:firstLineChars="0" w:hanging="851"/>
        <w:rPr>
          <w:rFonts w:ascii="宋体" w:hAnsi="宋体"/>
        </w:rPr>
      </w:pPr>
      <w:r>
        <w:rPr>
          <w:rFonts w:ascii="宋体" w:hAnsi="宋体" w:hint="eastAsia"/>
        </w:rPr>
        <w:t>主题创意设计需设引导、过渡性预演场景，其主题设计内容丰富，与主场景衔接不得生硬。</w:t>
      </w:r>
    </w:p>
    <w:p w:rsidR="00DB62D0" w:rsidRDefault="00B86998">
      <w:pPr>
        <w:pStyle w:val="3"/>
        <w:spacing w:line="360" w:lineRule="auto"/>
        <w:rPr>
          <w:sz w:val="24"/>
          <w:szCs w:val="24"/>
        </w:rPr>
      </w:pPr>
      <w:bookmarkStart w:id="36" w:name="_Toc305050145"/>
      <w:bookmarkStart w:id="37" w:name="_Toc305137364"/>
      <w:bookmarkStart w:id="38" w:name="_Toc5357808"/>
      <w:r>
        <w:rPr>
          <w:sz w:val="24"/>
          <w:szCs w:val="24"/>
        </w:rPr>
        <w:lastRenderedPageBreak/>
        <w:t xml:space="preserve">4.2.2 </w:t>
      </w:r>
      <w:r>
        <w:rPr>
          <w:rFonts w:hint="eastAsia"/>
          <w:sz w:val="24"/>
          <w:szCs w:val="24"/>
        </w:rPr>
        <w:t>功能图纸要求（效果图、布局图等）</w:t>
      </w:r>
      <w:bookmarkEnd w:id="36"/>
      <w:bookmarkEnd w:id="37"/>
      <w:bookmarkEnd w:id="38"/>
    </w:p>
    <w:p w:rsidR="00DB62D0" w:rsidRDefault="00A745E9" w:rsidP="00BD74A9">
      <w:pPr>
        <w:pStyle w:val="af7"/>
        <w:numPr>
          <w:ilvl w:val="1"/>
          <w:numId w:val="24"/>
        </w:numPr>
        <w:spacing w:line="360" w:lineRule="auto"/>
        <w:ind w:left="1418" w:firstLineChars="0" w:hanging="851"/>
        <w:rPr>
          <w:rFonts w:ascii="宋体" w:hAnsi="宋体"/>
        </w:rPr>
      </w:pPr>
      <w:r>
        <w:rPr>
          <w:rFonts w:ascii="宋体" w:hAnsi="宋体" w:hint="eastAsia"/>
        </w:rPr>
        <w:t>飞行影院</w:t>
      </w:r>
      <w:r w:rsidR="00B86998">
        <w:rPr>
          <w:rFonts w:ascii="宋体" w:hAnsi="宋体" w:hint="eastAsia"/>
        </w:rPr>
        <w:t>项目功能</w:t>
      </w:r>
      <w:r w:rsidR="009840A3">
        <w:rPr>
          <w:rFonts w:ascii="宋体" w:hAnsi="宋体" w:hint="eastAsia"/>
        </w:rPr>
        <w:t>图纸设计至少包含</w:t>
      </w:r>
      <w:r w:rsidR="00B86998">
        <w:rPr>
          <w:rFonts w:ascii="宋体" w:hAnsi="宋体" w:hint="eastAsia"/>
        </w:rPr>
        <w:t>项目内部效果图、各场景深化效果图、项目整体布局图</w:t>
      </w:r>
      <w:r w:rsidR="009840A3">
        <w:rPr>
          <w:rFonts w:ascii="宋体" w:hAnsi="宋体" w:hint="eastAsia"/>
        </w:rPr>
        <w:t>（包括平面、立面、剖面</w:t>
      </w:r>
      <w:r w:rsidR="00EC0427">
        <w:rPr>
          <w:rFonts w:ascii="宋体" w:hAnsi="宋体" w:hint="eastAsia"/>
        </w:rPr>
        <w:t>、局部节点详</w:t>
      </w:r>
      <w:r w:rsidR="009840A3">
        <w:rPr>
          <w:rFonts w:ascii="宋体" w:hAnsi="宋体" w:hint="eastAsia"/>
        </w:rPr>
        <w:t>图等）</w:t>
      </w:r>
      <w:r w:rsidR="00B86998">
        <w:rPr>
          <w:rFonts w:ascii="宋体" w:hAnsi="宋体" w:hint="eastAsia"/>
        </w:rPr>
        <w:t>；</w:t>
      </w:r>
    </w:p>
    <w:p w:rsidR="00DB62D0" w:rsidRDefault="00B86998" w:rsidP="00BD74A9">
      <w:pPr>
        <w:pStyle w:val="af7"/>
        <w:numPr>
          <w:ilvl w:val="1"/>
          <w:numId w:val="24"/>
        </w:numPr>
        <w:spacing w:line="360" w:lineRule="auto"/>
        <w:ind w:left="1418" w:firstLineChars="0" w:hanging="851"/>
        <w:rPr>
          <w:rFonts w:ascii="宋体" w:hAnsi="宋体"/>
        </w:rPr>
      </w:pPr>
      <w:r>
        <w:rPr>
          <w:rFonts w:ascii="宋体" w:hAnsi="宋体" w:hint="eastAsia"/>
        </w:rPr>
        <w:t>功能效果图需对图纸中各项进行分类列表并标注详细信息（名称、尺寸面积、数量等）；</w:t>
      </w:r>
    </w:p>
    <w:p w:rsidR="00DB62D0" w:rsidRDefault="00B86998" w:rsidP="00BD74A9">
      <w:pPr>
        <w:pStyle w:val="af7"/>
        <w:numPr>
          <w:ilvl w:val="1"/>
          <w:numId w:val="24"/>
        </w:numPr>
        <w:spacing w:line="360" w:lineRule="auto"/>
        <w:ind w:left="1418" w:firstLineChars="0" w:hanging="851"/>
        <w:rPr>
          <w:rFonts w:ascii="宋体" w:hAnsi="宋体"/>
        </w:rPr>
      </w:pPr>
      <w:r>
        <w:rPr>
          <w:rFonts w:ascii="宋体" w:hAnsi="宋体" w:hint="eastAsia"/>
        </w:rPr>
        <w:t>承包商需提供项目模拟运行的三维模拟视频设计文件供业主对方案进行确认，需展现完工状态下的所有造型、装饰、设备、色彩等信息；</w:t>
      </w:r>
    </w:p>
    <w:p w:rsidR="00DB62D0" w:rsidRDefault="00B86998" w:rsidP="00BD74A9">
      <w:pPr>
        <w:pStyle w:val="af7"/>
        <w:numPr>
          <w:ilvl w:val="1"/>
          <w:numId w:val="24"/>
        </w:numPr>
        <w:spacing w:line="360" w:lineRule="auto"/>
        <w:ind w:left="1418" w:firstLineChars="0" w:hanging="851"/>
        <w:rPr>
          <w:rFonts w:ascii="宋体" w:hAnsi="宋体"/>
        </w:rPr>
      </w:pPr>
      <w:r>
        <w:rPr>
          <w:rFonts w:ascii="宋体" w:hAnsi="宋体" w:hint="eastAsia"/>
        </w:rPr>
        <w:t>承包商需按一定比例进行</w:t>
      </w:r>
      <w:r>
        <w:rPr>
          <w:rFonts w:ascii="宋体" w:hAnsi="宋体"/>
        </w:rPr>
        <w:t>3D模型设计，必须进行模拟仿真运行；</w:t>
      </w:r>
    </w:p>
    <w:p w:rsidR="00DB62D0" w:rsidRDefault="00B86998" w:rsidP="00BD74A9">
      <w:pPr>
        <w:pStyle w:val="af7"/>
        <w:numPr>
          <w:ilvl w:val="1"/>
          <w:numId w:val="24"/>
        </w:numPr>
        <w:spacing w:line="360" w:lineRule="auto"/>
        <w:ind w:left="1418" w:firstLineChars="0" w:hanging="851"/>
        <w:rPr>
          <w:rFonts w:ascii="宋体" w:hAnsi="宋体"/>
        </w:rPr>
      </w:pPr>
      <w:r>
        <w:rPr>
          <w:rFonts w:ascii="宋体" w:hAnsi="宋体" w:hint="eastAsia"/>
        </w:rPr>
        <w:t>承包商设计的项目内部规划图、方案效果图必须达到按功能区域（不限于体验区、等候区、商业区、维修区、疏散通道等）划分的深度。</w:t>
      </w:r>
    </w:p>
    <w:p w:rsidR="00DB62D0" w:rsidRDefault="00B86998">
      <w:pPr>
        <w:pStyle w:val="3"/>
        <w:spacing w:line="360" w:lineRule="auto"/>
        <w:rPr>
          <w:sz w:val="24"/>
          <w:szCs w:val="24"/>
        </w:rPr>
      </w:pPr>
      <w:bookmarkStart w:id="39" w:name="_Toc305137365"/>
      <w:bookmarkStart w:id="40" w:name="_Toc305050146"/>
      <w:bookmarkStart w:id="41" w:name="_Toc5357809"/>
      <w:r>
        <w:rPr>
          <w:sz w:val="24"/>
          <w:szCs w:val="24"/>
        </w:rPr>
        <w:t xml:space="preserve">4.2.3 </w:t>
      </w:r>
      <w:r>
        <w:rPr>
          <w:rFonts w:hint="eastAsia"/>
          <w:sz w:val="24"/>
          <w:szCs w:val="24"/>
        </w:rPr>
        <w:t>基础条件图（土建、水电及其他配合性条件）</w:t>
      </w:r>
      <w:bookmarkEnd w:id="39"/>
      <w:bookmarkEnd w:id="40"/>
      <w:bookmarkEnd w:id="41"/>
    </w:p>
    <w:p w:rsidR="00DB62D0" w:rsidRDefault="00B86998" w:rsidP="00BD74A9">
      <w:pPr>
        <w:pStyle w:val="af7"/>
        <w:numPr>
          <w:ilvl w:val="1"/>
          <w:numId w:val="25"/>
        </w:numPr>
        <w:spacing w:line="360" w:lineRule="auto"/>
        <w:ind w:left="1418" w:firstLineChars="0" w:hanging="851"/>
        <w:rPr>
          <w:rFonts w:ascii="宋体" w:hAnsi="宋体"/>
        </w:rPr>
      </w:pPr>
      <w:r>
        <w:rPr>
          <w:rFonts w:ascii="宋体" w:hAnsi="宋体" w:hint="eastAsia"/>
        </w:rPr>
        <w:t>承包</w:t>
      </w:r>
      <w:r w:rsidR="00FB510E">
        <w:rPr>
          <w:rFonts w:ascii="宋体" w:hAnsi="宋体" w:hint="eastAsia"/>
        </w:rPr>
        <w:t>商设计的项目所需的与设备相关或作为设备平台</w:t>
      </w:r>
      <w:r>
        <w:rPr>
          <w:rFonts w:ascii="宋体" w:hAnsi="宋体" w:hint="eastAsia"/>
        </w:rPr>
        <w:t>基础设施的技术条件图，</w:t>
      </w:r>
      <w:r w:rsidR="00FB510E">
        <w:rPr>
          <w:rFonts w:ascii="宋体" w:hAnsi="宋体" w:hint="eastAsia"/>
        </w:rPr>
        <w:t>应</w:t>
      </w:r>
      <w:r>
        <w:rPr>
          <w:rFonts w:ascii="宋体" w:hAnsi="宋体" w:hint="eastAsia"/>
        </w:rPr>
        <w:t>包括基础承台、强弱电接口位置、空调、消防配合尺寸、</w:t>
      </w:r>
      <w:r w:rsidR="00037C94">
        <w:rPr>
          <w:rFonts w:ascii="宋体" w:hAnsi="宋体" w:hint="eastAsia"/>
        </w:rPr>
        <w:t>预留</w:t>
      </w:r>
      <w:r>
        <w:rPr>
          <w:rFonts w:ascii="宋体" w:hAnsi="宋体" w:hint="eastAsia"/>
        </w:rPr>
        <w:t>预埋以及其它一些辅助性的图纸</w:t>
      </w:r>
      <w:r w:rsidR="00FB510E">
        <w:rPr>
          <w:rFonts w:ascii="宋体" w:hAnsi="宋体" w:hint="eastAsia"/>
        </w:rPr>
        <w:t>等</w:t>
      </w:r>
      <w:r>
        <w:rPr>
          <w:rFonts w:ascii="宋体" w:hAnsi="宋体" w:hint="eastAsia"/>
        </w:rPr>
        <w:t>；</w:t>
      </w:r>
    </w:p>
    <w:p w:rsidR="00DB62D0" w:rsidRDefault="00B86998" w:rsidP="00BD74A9">
      <w:pPr>
        <w:pStyle w:val="af7"/>
        <w:numPr>
          <w:ilvl w:val="1"/>
          <w:numId w:val="25"/>
        </w:numPr>
        <w:spacing w:line="360" w:lineRule="auto"/>
        <w:ind w:left="1418" w:firstLineChars="0" w:hanging="851"/>
        <w:rPr>
          <w:rFonts w:ascii="宋体" w:hAnsi="宋体"/>
        </w:rPr>
      </w:pPr>
      <w:r>
        <w:rPr>
          <w:rFonts w:ascii="宋体" w:hAnsi="宋体" w:hint="eastAsia"/>
        </w:rPr>
        <w:t>承包商设计的特殊要求（不限于隔音、承重、强度）条件图；</w:t>
      </w:r>
    </w:p>
    <w:p w:rsidR="00DB62D0" w:rsidRDefault="00B86998" w:rsidP="00BD74A9">
      <w:pPr>
        <w:pStyle w:val="af7"/>
        <w:numPr>
          <w:ilvl w:val="1"/>
          <w:numId w:val="25"/>
        </w:numPr>
        <w:spacing w:line="360" w:lineRule="auto"/>
        <w:ind w:left="1418" w:firstLineChars="0" w:hanging="851"/>
        <w:rPr>
          <w:rFonts w:ascii="宋体" w:hAnsi="宋体"/>
        </w:rPr>
      </w:pPr>
      <w:r>
        <w:rPr>
          <w:rFonts w:ascii="宋体" w:hAnsi="宋体" w:hint="eastAsia"/>
        </w:rPr>
        <w:t>承包商所设计的基础条件图必须进行模块化分类，除图纸外还必须列表进行详细文字说明；</w:t>
      </w:r>
    </w:p>
    <w:p w:rsidR="00DB62D0" w:rsidRDefault="00B86998" w:rsidP="00BD74A9">
      <w:pPr>
        <w:pStyle w:val="af7"/>
        <w:numPr>
          <w:ilvl w:val="1"/>
          <w:numId w:val="25"/>
        </w:numPr>
        <w:spacing w:line="360" w:lineRule="auto"/>
        <w:ind w:left="1418" w:firstLineChars="0" w:hanging="851"/>
        <w:rPr>
          <w:rFonts w:ascii="宋体" w:hAnsi="宋体"/>
        </w:rPr>
      </w:pPr>
      <w:r>
        <w:rPr>
          <w:rFonts w:ascii="宋体" w:hAnsi="宋体" w:hint="eastAsia"/>
        </w:rPr>
        <w:t>承包商</w:t>
      </w:r>
      <w:r w:rsidR="00037C94">
        <w:rPr>
          <w:rFonts w:ascii="宋体" w:hAnsi="宋体" w:hint="eastAsia"/>
        </w:rPr>
        <w:t>的</w:t>
      </w:r>
      <w:r>
        <w:rPr>
          <w:rFonts w:ascii="宋体" w:hAnsi="宋体" w:hint="eastAsia"/>
        </w:rPr>
        <w:t>设计</w:t>
      </w:r>
      <w:r w:rsidR="00037C94">
        <w:rPr>
          <w:rFonts w:ascii="宋体" w:hAnsi="宋体" w:hint="eastAsia"/>
        </w:rPr>
        <w:t>工作须包含项目内部</w:t>
      </w:r>
      <w:r>
        <w:rPr>
          <w:rFonts w:ascii="宋体" w:hAnsi="宋体" w:hint="eastAsia"/>
        </w:rPr>
        <w:t>除土建、空调、消防外的全部其它设计，并达到可直接施工，不需要进行再次深化设计的程度。</w:t>
      </w:r>
      <w:r w:rsidR="002531E5">
        <w:rPr>
          <w:rFonts w:ascii="宋体" w:hAnsi="宋体" w:hint="eastAsia"/>
        </w:rPr>
        <w:t>并须保证设计文件与最终的竣工实际完成工程完全一致。</w:t>
      </w:r>
    </w:p>
    <w:p w:rsidR="00DB62D0" w:rsidRDefault="00B86998">
      <w:pPr>
        <w:pStyle w:val="3"/>
        <w:spacing w:line="360" w:lineRule="auto"/>
        <w:rPr>
          <w:sz w:val="24"/>
          <w:szCs w:val="24"/>
        </w:rPr>
      </w:pPr>
      <w:bookmarkStart w:id="42" w:name="_Toc305137366"/>
      <w:bookmarkStart w:id="43" w:name="_Toc305050147"/>
      <w:bookmarkStart w:id="44" w:name="_Toc5357810"/>
      <w:r>
        <w:rPr>
          <w:sz w:val="24"/>
          <w:szCs w:val="24"/>
        </w:rPr>
        <w:t xml:space="preserve">4.2.4 </w:t>
      </w:r>
      <w:r>
        <w:rPr>
          <w:rFonts w:hint="eastAsia"/>
          <w:sz w:val="24"/>
          <w:szCs w:val="24"/>
        </w:rPr>
        <w:t>机械、电气、设备施工图</w:t>
      </w:r>
      <w:bookmarkEnd w:id="42"/>
      <w:bookmarkEnd w:id="43"/>
      <w:bookmarkEnd w:id="44"/>
    </w:p>
    <w:p w:rsidR="00DB62D0" w:rsidRDefault="00B86998" w:rsidP="00301A72">
      <w:pPr>
        <w:pStyle w:val="af7"/>
        <w:numPr>
          <w:ilvl w:val="1"/>
          <w:numId w:val="2"/>
        </w:numPr>
        <w:spacing w:line="360" w:lineRule="auto"/>
        <w:ind w:left="1418" w:firstLineChars="0" w:hanging="851"/>
        <w:rPr>
          <w:rFonts w:ascii="宋体" w:hAnsi="宋体"/>
        </w:rPr>
      </w:pPr>
      <w:r>
        <w:rPr>
          <w:rFonts w:ascii="宋体" w:hAnsi="宋体" w:hint="eastAsia"/>
        </w:rPr>
        <w:t>承包商设计的机械装配图、设备安装定位图等需达到可直接施工深度，对于需其它公共设施、设备进行配合的必须详细注明；</w:t>
      </w:r>
    </w:p>
    <w:p w:rsidR="00DB62D0" w:rsidRDefault="00B86998" w:rsidP="00301A72">
      <w:pPr>
        <w:pStyle w:val="af7"/>
        <w:numPr>
          <w:ilvl w:val="1"/>
          <w:numId w:val="2"/>
        </w:numPr>
        <w:spacing w:line="360" w:lineRule="auto"/>
        <w:ind w:left="1418" w:firstLineChars="0" w:hanging="851"/>
        <w:rPr>
          <w:rFonts w:ascii="宋体" w:hAnsi="宋体"/>
        </w:rPr>
      </w:pPr>
      <w:r>
        <w:rPr>
          <w:rFonts w:ascii="宋体" w:hAnsi="宋体" w:hint="eastAsia"/>
        </w:rPr>
        <w:t>承包商设计的设备电气管线布局图、桥架施工图、强电施工图、弱电布局图等必须满足国家相关规定的要求；</w:t>
      </w:r>
    </w:p>
    <w:p w:rsidR="00DB62D0" w:rsidRDefault="00B86998" w:rsidP="00301A72">
      <w:pPr>
        <w:pStyle w:val="af7"/>
        <w:numPr>
          <w:ilvl w:val="1"/>
          <w:numId w:val="2"/>
        </w:numPr>
        <w:spacing w:line="360" w:lineRule="auto"/>
        <w:ind w:left="1418" w:firstLineChars="0" w:hanging="851"/>
        <w:rPr>
          <w:rFonts w:ascii="宋体" w:hAnsi="宋体"/>
        </w:rPr>
      </w:pPr>
      <w:r>
        <w:rPr>
          <w:rFonts w:ascii="宋体" w:hAnsi="宋体" w:hint="eastAsia"/>
        </w:rPr>
        <w:t>承包商设计的关于其它设备的所有图纸必须达到可直接施工的深度。</w:t>
      </w:r>
      <w:r w:rsidR="00435088">
        <w:rPr>
          <w:rFonts w:ascii="宋体" w:hAnsi="宋体" w:hint="eastAsia"/>
        </w:rPr>
        <w:t>并须保证设计文件与最终的竣工实际完成工程完全一致。</w:t>
      </w:r>
    </w:p>
    <w:p w:rsidR="00DB62D0" w:rsidRDefault="00B86998">
      <w:pPr>
        <w:pStyle w:val="3"/>
        <w:spacing w:line="360" w:lineRule="auto"/>
        <w:rPr>
          <w:sz w:val="24"/>
          <w:szCs w:val="24"/>
        </w:rPr>
      </w:pPr>
      <w:bookmarkStart w:id="45" w:name="_Toc305050148"/>
      <w:bookmarkStart w:id="46" w:name="_Toc305137367"/>
      <w:bookmarkStart w:id="47" w:name="_Toc5357811"/>
      <w:r>
        <w:rPr>
          <w:sz w:val="24"/>
          <w:szCs w:val="24"/>
        </w:rPr>
        <w:lastRenderedPageBreak/>
        <w:t xml:space="preserve">4.2.5 </w:t>
      </w:r>
      <w:r>
        <w:rPr>
          <w:rFonts w:hint="eastAsia"/>
          <w:sz w:val="24"/>
          <w:szCs w:val="24"/>
        </w:rPr>
        <w:t>内部装饰图</w:t>
      </w:r>
      <w:bookmarkEnd w:id="45"/>
      <w:bookmarkEnd w:id="46"/>
      <w:bookmarkEnd w:id="47"/>
    </w:p>
    <w:p w:rsidR="00DB62D0" w:rsidRDefault="00B86998">
      <w:pPr>
        <w:spacing w:line="360" w:lineRule="auto"/>
        <w:ind w:firstLineChars="200" w:firstLine="480"/>
        <w:rPr>
          <w:rFonts w:ascii="宋体" w:hAnsi="宋体"/>
        </w:rPr>
      </w:pPr>
      <w:r>
        <w:rPr>
          <w:rFonts w:ascii="宋体" w:hAnsi="宋体" w:hint="eastAsia"/>
        </w:rPr>
        <w:t>承包商需根据项目主题设计出项目内所有造型、装饰效果图纸</w:t>
      </w:r>
      <w:r w:rsidR="005B5D14">
        <w:rPr>
          <w:rFonts w:ascii="宋体" w:hAnsi="宋体" w:hint="eastAsia"/>
        </w:rPr>
        <w:t>、施工图纸</w:t>
      </w:r>
      <w:r>
        <w:rPr>
          <w:rFonts w:ascii="宋体" w:hAnsi="宋体" w:hint="eastAsia"/>
        </w:rPr>
        <w:t>，其中要求深化内装施工图纸，内部造型、装饰图设计深度必须达到可直接施工不需要再次深化设计的程度。</w:t>
      </w:r>
    </w:p>
    <w:p w:rsidR="00DB62D0" w:rsidRDefault="00B86998">
      <w:pPr>
        <w:pStyle w:val="2"/>
        <w:spacing w:line="360" w:lineRule="auto"/>
        <w:rPr>
          <w:sz w:val="24"/>
          <w:szCs w:val="24"/>
        </w:rPr>
      </w:pPr>
      <w:bookmarkStart w:id="48" w:name="_Toc5357812"/>
      <w:r>
        <w:rPr>
          <w:sz w:val="24"/>
          <w:szCs w:val="24"/>
        </w:rPr>
        <w:t>4.3</w:t>
      </w:r>
      <w:r>
        <w:rPr>
          <w:rFonts w:hint="eastAsia"/>
          <w:sz w:val="24"/>
          <w:szCs w:val="24"/>
        </w:rPr>
        <w:t>技术要求</w:t>
      </w:r>
      <w:bookmarkEnd w:id="48"/>
    </w:p>
    <w:p w:rsidR="00DB62D0" w:rsidRDefault="00B86998">
      <w:pPr>
        <w:pStyle w:val="3"/>
        <w:spacing w:line="360" w:lineRule="auto"/>
        <w:rPr>
          <w:sz w:val="24"/>
          <w:szCs w:val="24"/>
        </w:rPr>
      </w:pPr>
      <w:bookmarkStart w:id="49" w:name="_Toc305137369"/>
      <w:bookmarkStart w:id="50" w:name="_Toc5357813"/>
      <w:r>
        <w:rPr>
          <w:sz w:val="24"/>
          <w:szCs w:val="24"/>
        </w:rPr>
        <w:t>4.3.1</w:t>
      </w:r>
      <w:r>
        <w:rPr>
          <w:rFonts w:hint="eastAsia"/>
          <w:sz w:val="24"/>
          <w:szCs w:val="24"/>
        </w:rPr>
        <w:t>通用电气技术要求</w:t>
      </w:r>
      <w:bookmarkEnd w:id="49"/>
      <w:bookmarkEnd w:id="50"/>
    </w:p>
    <w:p w:rsidR="00DB62D0" w:rsidRDefault="00B86998">
      <w:pPr>
        <w:spacing w:line="360" w:lineRule="auto"/>
        <w:ind w:firstLineChars="200" w:firstLine="480"/>
        <w:rPr>
          <w:rFonts w:ascii="宋体" w:hAnsi="宋体"/>
        </w:rPr>
      </w:pPr>
      <w:r>
        <w:rPr>
          <w:rFonts w:ascii="宋体" w:hAnsi="宋体"/>
        </w:rPr>
        <w:t>本技术要求是关于</w:t>
      </w:r>
      <w:r>
        <w:rPr>
          <w:rFonts w:ascii="宋体" w:hAnsi="宋体" w:hint="eastAsia"/>
        </w:rPr>
        <w:t>《</w:t>
      </w:r>
      <w:r w:rsidR="00A745E9">
        <w:rPr>
          <w:rFonts w:ascii="宋体" w:hAnsi="宋体" w:hint="eastAsia"/>
        </w:rPr>
        <w:t>飞行影院</w:t>
      </w:r>
      <w:r>
        <w:rPr>
          <w:rFonts w:ascii="宋体" w:hAnsi="宋体" w:hint="eastAsia"/>
        </w:rPr>
        <w:t>》项目</w:t>
      </w:r>
      <w:r>
        <w:rPr>
          <w:rFonts w:ascii="宋体" w:hAnsi="宋体"/>
        </w:rPr>
        <w:t>内所有</w:t>
      </w:r>
      <w:r>
        <w:rPr>
          <w:rFonts w:ascii="宋体" w:hAnsi="宋体" w:hint="eastAsia"/>
        </w:rPr>
        <w:t>电气</w:t>
      </w:r>
      <w:r>
        <w:rPr>
          <w:rFonts w:ascii="宋体" w:hAnsi="宋体"/>
        </w:rPr>
        <w:t>设备的设计、制造、运输（包括包装和临时防腐措施）、安装及安装计划和监督、检查、测试、调试运行等方面的</w:t>
      </w:r>
      <w:r>
        <w:rPr>
          <w:rFonts w:ascii="宋体" w:hAnsi="宋体" w:hint="eastAsia"/>
        </w:rPr>
        <w:t>基本</w:t>
      </w:r>
      <w:r>
        <w:rPr>
          <w:rFonts w:ascii="宋体" w:hAnsi="宋体"/>
        </w:rPr>
        <w:t>要求。</w:t>
      </w:r>
      <w:r>
        <w:rPr>
          <w:rFonts w:ascii="宋体" w:hAnsi="宋体" w:hint="eastAsia"/>
        </w:rPr>
        <w:t>所有设备及电气设计必须满足相应的国家标准。</w:t>
      </w:r>
    </w:p>
    <w:p w:rsidR="00DB62D0" w:rsidRDefault="00B86998" w:rsidP="00301A72">
      <w:pPr>
        <w:pStyle w:val="af7"/>
        <w:numPr>
          <w:ilvl w:val="1"/>
          <w:numId w:val="3"/>
        </w:numPr>
        <w:spacing w:line="360" w:lineRule="auto"/>
        <w:ind w:left="1418" w:firstLineChars="0" w:hanging="851"/>
        <w:rPr>
          <w:rFonts w:ascii="宋体" w:hAnsi="宋体"/>
        </w:rPr>
      </w:pPr>
      <w:r>
        <w:rPr>
          <w:rFonts w:ascii="宋体" w:hAnsi="宋体" w:hint="eastAsia"/>
        </w:rPr>
        <w:t>承包商所提供的所有电气设备必须采用国标产品；</w:t>
      </w:r>
    </w:p>
    <w:p w:rsidR="00DB62D0" w:rsidRDefault="00B86998" w:rsidP="00301A72">
      <w:pPr>
        <w:pStyle w:val="af7"/>
        <w:numPr>
          <w:ilvl w:val="1"/>
          <w:numId w:val="3"/>
        </w:numPr>
        <w:spacing w:line="360" w:lineRule="auto"/>
        <w:ind w:left="1418" w:firstLineChars="0" w:hanging="851"/>
        <w:rPr>
          <w:rFonts w:ascii="宋体" w:hAnsi="宋体"/>
        </w:rPr>
      </w:pPr>
      <w:r>
        <w:rPr>
          <w:rFonts w:ascii="宋体" w:hAnsi="宋体"/>
        </w:rPr>
        <w:t>对于超过安全电压的带电装置和设备</w:t>
      </w:r>
      <w:r>
        <w:rPr>
          <w:rFonts w:ascii="宋体" w:hAnsi="宋体" w:hint="eastAsia"/>
        </w:rPr>
        <w:t>必须有</w:t>
      </w:r>
      <w:r>
        <w:rPr>
          <w:rFonts w:ascii="宋体" w:hAnsi="宋体"/>
        </w:rPr>
        <w:t>防止直接接触或间接接触</w:t>
      </w:r>
      <w:r>
        <w:rPr>
          <w:rFonts w:ascii="宋体" w:hAnsi="宋体" w:hint="eastAsia"/>
        </w:rPr>
        <w:t>的措施；</w:t>
      </w:r>
    </w:p>
    <w:p w:rsidR="00DB62D0" w:rsidRDefault="00B86998" w:rsidP="00301A72">
      <w:pPr>
        <w:pStyle w:val="af7"/>
        <w:numPr>
          <w:ilvl w:val="1"/>
          <w:numId w:val="3"/>
        </w:numPr>
        <w:spacing w:line="360" w:lineRule="auto"/>
        <w:ind w:left="1418" w:firstLineChars="0" w:hanging="851"/>
        <w:rPr>
          <w:rFonts w:ascii="宋体" w:hAnsi="宋体"/>
        </w:rPr>
      </w:pPr>
      <w:r>
        <w:rPr>
          <w:rFonts w:ascii="宋体" w:hAnsi="宋体"/>
        </w:rPr>
        <w:t>对于可能直接接触的带电装置和设备，应采取对带电部分进行隔离或加保护罩（保护网）的方式进行保护</w:t>
      </w:r>
      <w:r>
        <w:rPr>
          <w:rFonts w:ascii="宋体" w:hAnsi="宋体" w:hint="eastAsia"/>
        </w:rPr>
        <w:t>；</w:t>
      </w:r>
    </w:p>
    <w:p w:rsidR="00DB62D0" w:rsidRDefault="00B86998" w:rsidP="00301A72">
      <w:pPr>
        <w:pStyle w:val="af7"/>
        <w:numPr>
          <w:ilvl w:val="1"/>
          <w:numId w:val="3"/>
        </w:numPr>
        <w:spacing w:line="360" w:lineRule="auto"/>
        <w:ind w:left="1418" w:firstLineChars="0" w:hanging="851"/>
        <w:rPr>
          <w:rFonts w:ascii="宋体" w:hAnsi="宋体"/>
        </w:rPr>
      </w:pPr>
      <w:r>
        <w:rPr>
          <w:rFonts w:ascii="宋体" w:hAnsi="宋体"/>
        </w:rPr>
        <w:t>所有照明回路设置漏电保护开关</w:t>
      </w:r>
      <w:r>
        <w:rPr>
          <w:rFonts w:ascii="宋体" w:hAnsi="宋体" w:hint="eastAsia"/>
        </w:rPr>
        <w:t>；</w:t>
      </w:r>
    </w:p>
    <w:p w:rsidR="00DB62D0" w:rsidRDefault="00B86998" w:rsidP="00301A72">
      <w:pPr>
        <w:pStyle w:val="af7"/>
        <w:numPr>
          <w:ilvl w:val="1"/>
          <w:numId w:val="3"/>
        </w:numPr>
        <w:spacing w:line="360" w:lineRule="auto"/>
        <w:ind w:left="1418" w:firstLineChars="0" w:hanging="851"/>
        <w:rPr>
          <w:rFonts w:ascii="宋体" w:hAnsi="宋体"/>
        </w:rPr>
      </w:pPr>
      <w:r>
        <w:rPr>
          <w:rFonts w:ascii="宋体" w:hAnsi="宋体"/>
        </w:rPr>
        <w:t>控制屏、盘上的指示灯、按钮颜色标识</w:t>
      </w:r>
      <w:r>
        <w:rPr>
          <w:rFonts w:ascii="宋体" w:hAnsi="宋体" w:hint="eastAsia"/>
        </w:rPr>
        <w:t>采用行业通用规范，</w:t>
      </w:r>
      <w:r>
        <w:rPr>
          <w:rFonts w:ascii="宋体" w:hAnsi="宋体"/>
        </w:rPr>
        <w:t>当按钮的“合/分”状态的位置不易明确区分时，应通过“合闸/分闸”标记或用以上所述的色彩标识加以注明</w:t>
      </w:r>
      <w:r>
        <w:rPr>
          <w:rFonts w:ascii="宋体" w:hAnsi="宋体" w:hint="eastAsia"/>
        </w:rPr>
        <w:t>；</w:t>
      </w:r>
    </w:p>
    <w:p w:rsidR="00DB62D0" w:rsidRDefault="00B86998" w:rsidP="00301A72">
      <w:pPr>
        <w:pStyle w:val="af7"/>
        <w:numPr>
          <w:ilvl w:val="1"/>
          <w:numId w:val="3"/>
        </w:numPr>
        <w:spacing w:line="360" w:lineRule="auto"/>
        <w:ind w:left="1418" w:firstLineChars="0" w:hanging="851"/>
        <w:rPr>
          <w:rFonts w:ascii="宋体" w:hAnsi="宋体"/>
        </w:rPr>
      </w:pPr>
      <w:r>
        <w:rPr>
          <w:rFonts w:ascii="宋体" w:hAnsi="宋体"/>
        </w:rPr>
        <w:t>集中控制的重要电动机</w:t>
      </w:r>
      <w:r>
        <w:rPr>
          <w:rFonts w:ascii="宋体" w:hAnsi="宋体" w:hint="eastAsia"/>
        </w:rPr>
        <w:t>应就地设置</w:t>
      </w:r>
      <w:r>
        <w:rPr>
          <w:rFonts w:ascii="宋体" w:hAnsi="宋体"/>
        </w:rPr>
        <w:t>事故按钮。事故按钮应带护盖，以防止误碰按钮造成电动机</w:t>
      </w:r>
      <w:r w:rsidR="00AA0838">
        <w:rPr>
          <w:rFonts w:ascii="宋体" w:hAnsi="宋体" w:hint="eastAsia"/>
        </w:rPr>
        <w:t>误跳闸</w:t>
      </w:r>
      <w:r>
        <w:rPr>
          <w:rFonts w:ascii="宋体" w:hAnsi="宋体" w:hint="eastAsia"/>
        </w:rPr>
        <w:t>；</w:t>
      </w:r>
    </w:p>
    <w:p w:rsidR="00DB62D0" w:rsidRDefault="00B86998" w:rsidP="00301A72">
      <w:pPr>
        <w:pStyle w:val="af7"/>
        <w:numPr>
          <w:ilvl w:val="1"/>
          <w:numId w:val="3"/>
        </w:numPr>
        <w:spacing w:line="360" w:lineRule="auto"/>
        <w:ind w:left="1418" w:firstLineChars="0" w:hanging="851"/>
        <w:rPr>
          <w:rFonts w:ascii="宋体" w:hAnsi="宋体"/>
        </w:rPr>
      </w:pPr>
      <w:r>
        <w:rPr>
          <w:rFonts w:ascii="宋体" w:hAnsi="宋体" w:hint="eastAsia"/>
        </w:rPr>
        <w:t>若采用</w:t>
      </w:r>
      <w:r>
        <w:rPr>
          <w:rFonts w:ascii="宋体" w:hAnsi="宋体"/>
        </w:rPr>
        <w:t>变压器</w:t>
      </w:r>
      <w:r>
        <w:rPr>
          <w:rFonts w:ascii="宋体" w:hAnsi="宋体" w:hint="eastAsia"/>
        </w:rPr>
        <w:t>等设备，其</w:t>
      </w:r>
      <w:r>
        <w:rPr>
          <w:rFonts w:ascii="宋体" w:hAnsi="宋体"/>
        </w:rPr>
        <w:t>外壳绝缘等级</w:t>
      </w:r>
      <w:r>
        <w:rPr>
          <w:rFonts w:ascii="宋体" w:hAnsi="宋体" w:hint="eastAsia"/>
        </w:rPr>
        <w:t>应符合国家标准要求，</w:t>
      </w:r>
      <w:r>
        <w:rPr>
          <w:rFonts w:ascii="宋体" w:hAnsi="宋体"/>
        </w:rPr>
        <w:t>低压侧中性点直接接地</w:t>
      </w:r>
      <w:r>
        <w:rPr>
          <w:rFonts w:ascii="宋体" w:hAnsi="宋体" w:hint="eastAsia"/>
        </w:rPr>
        <w:t>；</w:t>
      </w:r>
    </w:p>
    <w:p w:rsidR="00DB62D0" w:rsidRDefault="00B86998" w:rsidP="00301A72">
      <w:pPr>
        <w:pStyle w:val="af7"/>
        <w:numPr>
          <w:ilvl w:val="1"/>
          <w:numId w:val="3"/>
        </w:numPr>
        <w:spacing w:line="360" w:lineRule="auto"/>
        <w:ind w:left="1418" w:firstLineChars="0" w:hanging="851"/>
        <w:rPr>
          <w:rFonts w:ascii="宋体" w:hAnsi="宋体"/>
        </w:rPr>
      </w:pPr>
      <w:r>
        <w:rPr>
          <w:rFonts w:ascii="宋体" w:hAnsi="宋体"/>
        </w:rPr>
        <w:t>开关柜柜体应有足够的强度</w:t>
      </w:r>
      <w:r>
        <w:rPr>
          <w:rFonts w:ascii="宋体" w:hAnsi="宋体" w:hint="eastAsia"/>
        </w:rPr>
        <w:t>，</w:t>
      </w:r>
      <w:r>
        <w:rPr>
          <w:rFonts w:ascii="宋体" w:hAnsi="宋体"/>
        </w:rPr>
        <w:t>内部各工作单元之间应通过金属挡板或相当的材料隔离</w:t>
      </w:r>
      <w:r>
        <w:rPr>
          <w:rFonts w:ascii="宋体" w:hAnsi="宋体" w:hint="eastAsia"/>
        </w:rPr>
        <w:t>；</w:t>
      </w:r>
    </w:p>
    <w:p w:rsidR="00DB62D0" w:rsidRDefault="00B86998" w:rsidP="00301A72">
      <w:pPr>
        <w:pStyle w:val="af7"/>
        <w:numPr>
          <w:ilvl w:val="1"/>
          <w:numId w:val="3"/>
        </w:numPr>
        <w:spacing w:line="360" w:lineRule="auto"/>
        <w:ind w:left="1418" w:firstLineChars="0" w:hanging="851"/>
        <w:rPr>
          <w:rFonts w:ascii="宋体" w:hAnsi="宋体"/>
        </w:rPr>
      </w:pPr>
      <w:r>
        <w:rPr>
          <w:rFonts w:ascii="宋体" w:hAnsi="宋体"/>
        </w:rPr>
        <w:t>所有的辅助电路应以插接件连接</w:t>
      </w:r>
      <w:r>
        <w:rPr>
          <w:rFonts w:ascii="宋体" w:hAnsi="宋体" w:hint="eastAsia"/>
        </w:rPr>
        <w:t>，</w:t>
      </w:r>
      <w:r>
        <w:rPr>
          <w:rFonts w:ascii="宋体" w:hAnsi="宋体"/>
        </w:rPr>
        <w:t>相同型号的单元不需更改接线</w:t>
      </w:r>
      <w:r>
        <w:rPr>
          <w:rFonts w:ascii="宋体" w:hAnsi="宋体" w:hint="eastAsia"/>
        </w:rPr>
        <w:t>即</w:t>
      </w:r>
      <w:r>
        <w:rPr>
          <w:rFonts w:ascii="宋体" w:hAnsi="宋体"/>
        </w:rPr>
        <w:t>可</w:t>
      </w:r>
      <w:r>
        <w:rPr>
          <w:rFonts w:ascii="宋体" w:hAnsi="宋体" w:hint="eastAsia"/>
        </w:rPr>
        <w:t>更</w:t>
      </w:r>
      <w:r>
        <w:rPr>
          <w:rFonts w:ascii="宋体" w:hAnsi="宋体"/>
        </w:rPr>
        <w:t>换</w:t>
      </w:r>
      <w:r>
        <w:rPr>
          <w:rFonts w:ascii="宋体" w:hAnsi="宋体" w:hint="eastAsia"/>
        </w:rPr>
        <w:t>；</w:t>
      </w:r>
    </w:p>
    <w:p w:rsidR="00DB62D0" w:rsidRDefault="00AA0838" w:rsidP="00301A72">
      <w:pPr>
        <w:pStyle w:val="af7"/>
        <w:numPr>
          <w:ilvl w:val="1"/>
          <w:numId w:val="3"/>
        </w:numPr>
        <w:spacing w:line="360" w:lineRule="auto"/>
        <w:ind w:left="1418" w:firstLineChars="0" w:hanging="851"/>
        <w:rPr>
          <w:rFonts w:ascii="宋体" w:hAnsi="宋体"/>
        </w:rPr>
      </w:pPr>
      <w:r>
        <w:rPr>
          <w:rFonts w:ascii="宋体" w:hAnsi="宋体"/>
        </w:rPr>
        <w:t>所有的装置、电缆接线端应采用耐久性材料加</w:t>
      </w:r>
      <w:r>
        <w:rPr>
          <w:rFonts w:ascii="宋体" w:hAnsi="宋体" w:hint="eastAsia"/>
        </w:rPr>
        <w:t>标识</w:t>
      </w:r>
      <w:r w:rsidR="00B86998">
        <w:rPr>
          <w:rFonts w:ascii="宋体" w:hAnsi="宋体"/>
        </w:rPr>
        <w:t>注明，并与相关的项目</w:t>
      </w:r>
      <w:r w:rsidR="00B86998">
        <w:rPr>
          <w:rFonts w:ascii="宋体" w:hAnsi="宋体"/>
        </w:rPr>
        <w:lastRenderedPageBreak/>
        <w:t>表和接线图相对应</w:t>
      </w:r>
      <w:r w:rsidR="00B86998">
        <w:rPr>
          <w:rFonts w:ascii="宋体" w:hAnsi="宋体" w:hint="eastAsia"/>
        </w:rPr>
        <w:t>；</w:t>
      </w:r>
    </w:p>
    <w:p w:rsidR="00DB62D0" w:rsidRDefault="00B86998" w:rsidP="00301A72">
      <w:pPr>
        <w:pStyle w:val="af7"/>
        <w:numPr>
          <w:ilvl w:val="1"/>
          <w:numId w:val="3"/>
        </w:numPr>
        <w:spacing w:line="360" w:lineRule="auto"/>
        <w:ind w:left="1418" w:firstLineChars="0" w:hanging="851"/>
        <w:rPr>
          <w:rFonts w:ascii="宋体" w:hAnsi="宋体"/>
        </w:rPr>
      </w:pPr>
      <w:r>
        <w:rPr>
          <w:rFonts w:ascii="宋体" w:hAnsi="宋体"/>
        </w:rPr>
        <w:t>所有</w:t>
      </w:r>
      <w:r w:rsidR="00AA0838">
        <w:rPr>
          <w:rFonts w:ascii="宋体" w:hAnsi="宋体" w:hint="eastAsia"/>
        </w:rPr>
        <w:t>用于</w:t>
      </w:r>
      <w:r>
        <w:rPr>
          <w:rFonts w:ascii="宋体" w:hAnsi="宋体"/>
        </w:rPr>
        <w:t>操作和监视的重要设备（如：开关、按钮信号灯等）都要用固定的铭牌加以标明</w:t>
      </w:r>
      <w:r>
        <w:rPr>
          <w:rFonts w:ascii="宋体" w:hAnsi="宋体" w:hint="eastAsia"/>
        </w:rPr>
        <w:t>；</w:t>
      </w:r>
    </w:p>
    <w:p w:rsidR="00DB62D0" w:rsidRDefault="00B86998" w:rsidP="00301A72">
      <w:pPr>
        <w:pStyle w:val="af7"/>
        <w:numPr>
          <w:ilvl w:val="1"/>
          <w:numId w:val="3"/>
        </w:numPr>
        <w:spacing w:line="360" w:lineRule="auto"/>
        <w:ind w:left="1418" w:firstLineChars="0" w:hanging="851"/>
        <w:rPr>
          <w:rFonts w:ascii="宋体" w:hAnsi="宋体"/>
        </w:rPr>
      </w:pPr>
      <w:r>
        <w:rPr>
          <w:rFonts w:ascii="宋体" w:hAnsi="宋体"/>
        </w:rPr>
        <w:t>所有装置都应有良好的接地</w:t>
      </w:r>
      <w:r>
        <w:rPr>
          <w:rFonts w:ascii="宋体" w:hAnsi="宋体" w:hint="eastAsia"/>
        </w:rPr>
        <w:t>，</w:t>
      </w:r>
      <w:r>
        <w:rPr>
          <w:rFonts w:ascii="宋体" w:hAnsi="宋体"/>
        </w:rPr>
        <w:t>每一开关柜均应直接与就近的接地网相连，其接地线应满足设备短路电流热稳定的要求</w:t>
      </w:r>
      <w:r>
        <w:rPr>
          <w:rFonts w:ascii="宋体" w:hAnsi="宋体" w:hint="eastAsia"/>
        </w:rPr>
        <w:t>；</w:t>
      </w:r>
    </w:p>
    <w:p w:rsidR="00DB62D0" w:rsidRDefault="00B86998" w:rsidP="00301A72">
      <w:pPr>
        <w:pStyle w:val="af7"/>
        <w:numPr>
          <w:ilvl w:val="1"/>
          <w:numId w:val="3"/>
        </w:numPr>
        <w:spacing w:line="360" w:lineRule="auto"/>
        <w:ind w:left="1418" w:firstLineChars="0" w:hanging="851"/>
        <w:rPr>
          <w:rFonts w:ascii="宋体" w:hAnsi="宋体"/>
        </w:rPr>
      </w:pPr>
      <w:r>
        <w:rPr>
          <w:rFonts w:ascii="宋体" w:hAnsi="宋体"/>
        </w:rPr>
        <w:t>在UPS系统上应安装带“主回路运行—旁路运行—逆变器运行”位置指示以及用于旁路操作的手动开关</w:t>
      </w:r>
      <w:r>
        <w:rPr>
          <w:rFonts w:ascii="宋体" w:hAnsi="宋体" w:hint="eastAsia"/>
        </w:rPr>
        <w:t>；</w:t>
      </w:r>
    </w:p>
    <w:p w:rsidR="00DB62D0" w:rsidRDefault="00B86998" w:rsidP="00301A72">
      <w:pPr>
        <w:pStyle w:val="af7"/>
        <w:numPr>
          <w:ilvl w:val="1"/>
          <w:numId w:val="3"/>
        </w:numPr>
        <w:spacing w:line="360" w:lineRule="auto"/>
        <w:ind w:left="1418" w:firstLineChars="0" w:hanging="851"/>
        <w:rPr>
          <w:rFonts w:ascii="宋体" w:hAnsi="宋体"/>
        </w:rPr>
      </w:pPr>
      <w:r>
        <w:rPr>
          <w:rFonts w:ascii="宋体" w:hAnsi="宋体"/>
        </w:rPr>
        <w:t>与工艺流程无关的负荷（</w:t>
      </w:r>
      <w:r>
        <w:rPr>
          <w:rFonts w:ascii="宋体" w:hAnsi="宋体" w:hint="eastAsia"/>
        </w:rPr>
        <w:t>非</w:t>
      </w:r>
      <w:r>
        <w:rPr>
          <w:rFonts w:ascii="宋体" w:hAnsi="宋体"/>
        </w:rPr>
        <w:t>重要的设备</w:t>
      </w:r>
      <w:r>
        <w:rPr>
          <w:rFonts w:ascii="宋体" w:hAnsi="宋体" w:hint="eastAsia"/>
        </w:rPr>
        <w:t>，</w:t>
      </w:r>
      <w:r>
        <w:rPr>
          <w:rFonts w:ascii="宋体" w:hAnsi="宋体"/>
        </w:rPr>
        <w:t>如：排水泵等</w:t>
      </w:r>
      <w:r>
        <w:rPr>
          <w:rFonts w:ascii="宋体" w:hAnsi="宋体" w:hint="eastAsia"/>
        </w:rPr>
        <w:t>）</w:t>
      </w:r>
      <w:r>
        <w:rPr>
          <w:rFonts w:ascii="宋体" w:hAnsi="宋体"/>
        </w:rPr>
        <w:t>可以通过就地控制箱操作</w:t>
      </w:r>
      <w:r>
        <w:rPr>
          <w:rFonts w:ascii="宋体" w:hAnsi="宋体" w:hint="eastAsia"/>
        </w:rPr>
        <w:t>；</w:t>
      </w:r>
    </w:p>
    <w:p w:rsidR="00DB62D0" w:rsidRDefault="00B86998" w:rsidP="00301A72">
      <w:pPr>
        <w:pStyle w:val="af7"/>
        <w:numPr>
          <w:ilvl w:val="1"/>
          <w:numId w:val="3"/>
        </w:numPr>
        <w:spacing w:line="360" w:lineRule="auto"/>
        <w:ind w:left="1418" w:firstLineChars="0" w:hanging="851"/>
        <w:rPr>
          <w:rFonts w:ascii="宋体" w:hAnsi="宋体"/>
        </w:rPr>
      </w:pPr>
      <w:r>
        <w:rPr>
          <w:rFonts w:ascii="宋体" w:hAnsi="宋体"/>
        </w:rPr>
        <w:t>接地系统，应符合</w:t>
      </w:r>
      <w:r>
        <w:rPr>
          <w:rFonts w:ascii="宋体" w:hAnsi="宋体" w:hint="eastAsia"/>
        </w:rPr>
        <w:t>国家标准</w:t>
      </w:r>
      <w:r>
        <w:rPr>
          <w:rFonts w:ascii="宋体" w:hAnsi="宋体"/>
        </w:rPr>
        <w:t>、</w:t>
      </w:r>
      <w:r>
        <w:rPr>
          <w:rFonts w:ascii="宋体" w:hAnsi="宋体" w:hint="eastAsia"/>
        </w:rPr>
        <w:t>行业</w:t>
      </w:r>
      <w:r>
        <w:rPr>
          <w:rFonts w:ascii="宋体" w:hAnsi="宋体"/>
        </w:rPr>
        <w:t>标准的相关要求</w:t>
      </w:r>
      <w:r>
        <w:rPr>
          <w:rFonts w:ascii="宋体" w:hAnsi="宋体" w:hint="eastAsia"/>
        </w:rPr>
        <w:t>；</w:t>
      </w:r>
    </w:p>
    <w:p w:rsidR="00DB62D0" w:rsidRDefault="00AA0838" w:rsidP="00301A72">
      <w:pPr>
        <w:pStyle w:val="af7"/>
        <w:numPr>
          <w:ilvl w:val="1"/>
          <w:numId w:val="3"/>
        </w:numPr>
        <w:spacing w:line="360" w:lineRule="auto"/>
        <w:ind w:left="1418" w:firstLineChars="0" w:hanging="851"/>
        <w:rPr>
          <w:rFonts w:ascii="宋体" w:hAnsi="宋体"/>
        </w:rPr>
      </w:pPr>
      <w:r>
        <w:rPr>
          <w:rFonts w:ascii="宋体" w:hAnsi="宋体" w:hint="eastAsia"/>
        </w:rPr>
        <w:t>重要设备须设置</w:t>
      </w:r>
      <w:r w:rsidR="00B86998">
        <w:rPr>
          <w:rFonts w:ascii="宋体" w:hAnsi="宋体"/>
        </w:rPr>
        <w:t>防雷保护系统</w:t>
      </w:r>
      <w:r w:rsidR="00B86998">
        <w:rPr>
          <w:rFonts w:ascii="宋体" w:hAnsi="宋体" w:hint="eastAsia"/>
        </w:rPr>
        <w:t>，</w:t>
      </w:r>
      <w:r>
        <w:rPr>
          <w:rFonts w:ascii="宋体" w:hAnsi="宋体" w:hint="eastAsia"/>
        </w:rPr>
        <w:t>防雷保护系统的</w:t>
      </w:r>
      <w:r w:rsidR="00B86998">
        <w:rPr>
          <w:rFonts w:ascii="宋体" w:hAnsi="宋体"/>
        </w:rPr>
        <w:t>布置、尺寸和结构要求应符合相关的</w:t>
      </w:r>
      <w:r w:rsidR="00B86998">
        <w:rPr>
          <w:rFonts w:ascii="宋体" w:hAnsi="宋体" w:hint="eastAsia"/>
        </w:rPr>
        <w:t>国家</w:t>
      </w:r>
      <w:r w:rsidR="00B86998">
        <w:rPr>
          <w:rFonts w:ascii="宋体" w:hAnsi="宋体"/>
        </w:rPr>
        <w:t>标准</w:t>
      </w:r>
      <w:r w:rsidR="00B86998">
        <w:rPr>
          <w:rFonts w:ascii="宋体" w:hAnsi="宋体" w:hint="eastAsia"/>
        </w:rPr>
        <w:t>；</w:t>
      </w:r>
    </w:p>
    <w:p w:rsidR="00DB62D0" w:rsidRDefault="00B86998" w:rsidP="00301A72">
      <w:pPr>
        <w:pStyle w:val="af7"/>
        <w:numPr>
          <w:ilvl w:val="1"/>
          <w:numId w:val="3"/>
        </w:numPr>
        <w:spacing w:line="360" w:lineRule="auto"/>
        <w:ind w:left="1418" w:firstLineChars="0" w:hanging="851"/>
        <w:rPr>
          <w:rFonts w:ascii="宋体" w:hAnsi="宋体"/>
        </w:rPr>
      </w:pPr>
      <w:r>
        <w:rPr>
          <w:rFonts w:ascii="宋体" w:hAnsi="宋体" w:hint="eastAsia"/>
        </w:rPr>
        <w:t>常用检修部位，其设备需设置检修插座和安全照明灯所用电源；</w:t>
      </w:r>
    </w:p>
    <w:p w:rsidR="00DB62D0" w:rsidRDefault="00B86998" w:rsidP="00301A72">
      <w:pPr>
        <w:pStyle w:val="af7"/>
        <w:numPr>
          <w:ilvl w:val="1"/>
          <w:numId w:val="3"/>
        </w:numPr>
        <w:spacing w:line="360" w:lineRule="auto"/>
        <w:ind w:left="1418" w:firstLineChars="0" w:hanging="851"/>
        <w:rPr>
          <w:rFonts w:ascii="宋体" w:hAnsi="宋体"/>
        </w:rPr>
      </w:pPr>
      <w:r>
        <w:rPr>
          <w:rFonts w:ascii="宋体" w:hAnsi="宋体"/>
        </w:rPr>
        <w:t>依据有关标准和规范，电缆应有可行的防火阻燃措施</w:t>
      </w:r>
      <w:r>
        <w:rPr>
          <w:rFonts w:ascii="宋体" w:hAnsi="宋体" w:hint="eastAsia"/>
        </w:rPr>
        <w:t>；</w:t>
      </w:r>
    </w:p>
    <w:p w:rsidR="00DB62D0" w:rsidRDefault="00B86998" w:rsidP="00301A72">
      <w:pPr>
        <w:pStyle w:val="af7"/>
        <w:numPr>
          <w:ilvl w:val="1"/>
          <w:numId w:val="3"/>
        </w:numPr>
        <w:spacing w:line="360" w:lineRule="auto"/>
        <w:ind w:left="1418" w:firstLineChars="0" w:hanging="851"/>
        <w:rPr>
          <w:rFonts w:ascii="宋体" w:hAnsi="宋体"/>
        </w:rPr>
      </w:pPr>
      <w:r>
        <w:rPr>
          <w:rFonts w:ascii="宋体" w:hAnsi="宋体" w:hint="eastAsia"/>
        </w:rPr>
        <w:t>为有效控制光干扰，保证项目的观看效果，主场景区应采用人工采光。主场景区照明分两部分，一部分为手动控制，该部分仅供检修或日常维护使用。剩余部分灯光为项目正常运营时使用，由系统自动控制且具有手动开关，项目开始运行后自动关闭，项目结束后自动开启。</w:t>
      </w:r>
    </w:p>
    <w:p w:rsidR="00DB62D0" w:rsidRDefault="00B86998">
      <w:pPr>
        <w:pStyle w:val="3"/>
        <w:spacing w:line="360" w:lineRule="auto"/>
        <w:rPr>
          <w:sz w:val="24"/>
          <w:szCs w:val="24"/>
        </w:rPr>
      </w:pPr>
      <w:bookmarkStart w:id="51" w:name="_Toc305137370"/>
      <w:bookmarkStart w:id="52" w:name="_Toc5357814"/>
      <w:r>
        <w:rPr>
          <w:sz w:val="24"/>
          <w:szCs w:val="24"/>
        </w:rPr>
        <w:t>4.3.2</w:t>
      </w:r>
      <w:r>
        <w:rPr>
          <w:rFonts w:hint="eastAsia"/>
          <w:sz w:val="24"/>
          <w:szCs w:val="24"/>
        </w:rPr>
        <w:t>通用机械技术要求</w:t>
      </w:r>
      <w:bookmarkEnd w:id="51"/>
      <w:bookmarkEnd w:id="52"/>
    </w:p>
    <w:p w:rsidR="00DB62D0" w:rsidRDefault="00B86998">
      <w:pPr>
        <w:spacing w:line="360" w:lineRule="auto"/>
        <w:ind w:firstLineChars="200" w:firstLine="480"/>
        <w:rPr>
          <w:rFonts w:ascii="宋体" w:hAnsi="宋体"/>
        </w:rPr>
      </w:pPr>
      <w:r>
        <w:rPr>
          <w:rFonts w:ascii="宋体" w:hAnsi="宋体"/>
        </w:rPr>
        <w:t>本技术要求是关于</w:t>
      </w:r>
      <w:r>
        <w:rPr>
          <w:rFonts w:ascii="宋体" w:hAnsi="宋体" w:hint="eastAsia"/>
        </w:rPr>
        <w:t>《</w:t>
      </w:r>
      <w:r w:rsidR="00A745E9">
        <w:rPr>
          <w:rFonts w:ascii="宋体" w:hAnsi="宋体" w:hint="eastAsia"/>
        </w:rPr>
        <w:t>飞行影院</w:t>
      </w:r>
      <w:r>
        <w:rPr>
          <w:rFonts w:ascii="宋体" w:hAnsi="宋体" w:hint="eastAsia"/>
        </w:rPr>
        <w:t>》项目</w:t>
      </w:r>
      <w:r>
        <w:rPr>
          <w:rFonts w:ascii="宋体" w:hAnsi="宋体"/>
        </w:rPr>
        <w:t>内所有</w:t>
      </w:r>
      <w:r>
        <w:rPr>
          <w:rFonts w:ascii="宋体" w:hAnsi="宋体" w:hint="eastAsia"/>
        </w:rPr>
        <w:t>机械</w:t>
      </w:r>
      <w:r>
        <w:rPr>
          <w:rFonts w:ascii="宋体" w:hAnsi="宋体"/>
        </w:rPr>
        <w:t>设备的设计、制造、运输（包括包装和临时防腐措施）、安装及安装计划和监督、检查、测试、调试运行等方面的</w:t>
      </w:r>
      <w:r>
        <w:rPr>
          <w:rFonts w:ascii="宋体" w:hAnsi="宋体" w:hint="eastAsia"/>
        </w:rPr>
        <w:t>基本</w:t>
      </w:r>
      <w:r>
        <w:rPr>
          <w:rFonts w:ascii="宋体" w:hAnsi="宋体"/>
        </w:rPr>
        <w:t>要求。</w:t>
      </w:r>
      <w:r>
        <w:rPr>
          <w:rFonts w:ascii="宋体" w:hAnsi="宋体" w:hint="eastAsia"/>
        </w:rPr>
        <w:t>所有设备及机械设计必须满足相应的国家标准。</w:t>
      </w:r>
    </w:p>
    <w:p w:rsidR="00DB62D0" w:rsidRDefault="003F2BA6" w:rsidP="00BD74A9">
      <w:pPr>
        <w:pStyle w:val="af7"/>
        <w:numPr>
          <w:ilvl w:val="1"/>
          <w:numId w:val="26"/>
        </w:numPr>
        <w:spacing w:line="360" w:lineRule="auto"/>
        <w:ind w:left="1418" w:firstLineChars="0" w:hanging="851"/>
        <w:rPr>
          <w:rFonts w:ascii="宋体" w:hAnsi="宋体"/>
        </w:rPr>
      </w:pPr>
      <w:r>
        <w:rPr>
          <w:rFonts w:ascii="宋体" w:hAnsi="宋体" w:hint="eastAsia"/>
        </w:rPr>
        <w:t>若采用</w:t>
      </w:r>
      <w:r w:rsidR="00B86998">
        <w:rPr>
          <w:rFonts w:ascii="宋体" w:hAnsi="宋体" w:hint="eastAsia"/>
        </w:rPr>
        <w:t>液压、气动装置，应设有不超过额定工作压力</w:t>
      </w:r>
      <w:r w:rsidR="00B86998">
        <w:rPr>
          <w:rFonts w:ascii="宋体" w:hAnsi="宋体"/>
        </w:rPr>
        <w:t>1.25</w:t>
      </w:r>
      <w:r w:rsidR="00B86998">
        <w:rPr>
          <w:rFonts w:ascii="宋体" w:hAnsi="宋体" w:hint="eastAsia"/>
        </w:rPr>
        <w:t>倍的双过压保护装置，还必须设置监控工作系统状况的仪表，油缸气缸执行机构必须设置限位装置，承重部分由油缸或气缸支撑升降时，为防止压力管道、胶管及泵等损坏产生急剧下降，应采用双油路控制并设有机械保险装置；</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hint="eastAsia"/>
        </w:rPr>
        <w:t>所选用空气压缩机在选型上除保证工作压力、流量等技术参数外，</w:t>
      </w:r>
      <w:r w:rsidR="003F2BA6">
        <w:rPr>
          <w:rFonts w:ascii="宋体" w:hAnsi="宋体" w:hint="eastAsia"/>
        </w:rPr>
        <w:t>尚应</w:t>
      </w:r>
      <w:r>
        <w:rPr>
          <w:rFonts w:ascii="宋体" w:hAnsi="宋体" w:hint="eastAsia"/>
        </w:rPr>
        <w:t>选择低噪音的机型；</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hint="eastAsia"/>
        </w:rPr>
        <w:t>气、液管路和容器无泄漏，元件更换、运行介质加注方便、安全；</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hint="eastAsia"/>
        </w:rPr>
        <w:lastRenderedPageBreak/>
        <w:t>管道安装完成后须及时进行管道清洁和试压；空气管道试压必须使用水作为试压载体，试压压力应不小于</w:t>
      </w:r>
      <w:r>
        <w:rPr>
          <w:rFonts w:ascii="宋体" w:hAnsi="宋体"/>
        </w:rPr>
        <w:t>1.0MPa</w:t>
      </w:r>
      <w:r>
        <w:rPr>
          <w:rFonts w:ascii="宋体" w:hAnsi="宋体" w:hint="eastAsia"/>
        </w:rPr>
        <w:t>；</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hint="eastAsia"/>
        </w:rPr>
        <w:t>必须</w:t>
      </w:r>
      <w:r>
        <w:rPr>
          <w:rFonts w:ascii="宋体" w:hAnsi="宋体"/>
        </w:rPr>
        <w:t>在各种条件下保证整个装置的安全，正常和自动运行所</w:t>
      </w:r>
      <w:r>
        <w:rPr>
          <w:rFonts w:ascii="宋体" w:hAnsi="宋体" w:hint="eastAsia"/>
        </w:rPr>
        <w:t>采用</w:t>
      </w:r>
      <w:r>
        <w:rPr>
          <w:rFonts w:ascii="宋体" w:hAnsi="宋体"/>
        </w:rPr>
        <w:t>的全部泵、箱体、阀门和配件，同样在故障时也能实现安全关闭</w:t>
      </w:r>
      <w:r>
        <w:rPr>
          <w:rFonts w:ascii="宋体" w:hAnsi="宋体" w:hint="eastAsia"/>
        </w:rPr>
        <w:t>；</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rPr>
        <w:t>超过100kg重的装置在检修或更换时必须</w:t>
      </w:r>
      <w:r>
        <w:rPr>
          <w:rFonts w:ascii="宋体" w:hAnsi="宋体" w:hint="eastAsia"/>
        </w:rPr>
        <w:t>设计</w:t>
      </w:r>
      <w:r>
        <w:rPr>
          <w:rFonts w:ascii="宋体" w:hAnsi="宋体"/>
        </w:rPr>
        <w:t>起重机或电动葫芦</w:t>
      </w:r>
      <w:r>
        <w:rPr>
          <w:rFonts w:ascii="宋体" w:hAnsi="宋体" w:hint="eastAsia"/>
        </w:rPr>
        <w:t>，起重设备必须通过相应强制性检验；</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rPr>
        <w:t>对整套装置运行性能有影响的所有易于损耗、磨损或易于出现故障的设备</w:t>
      </w:r>
      <w:r>
        <w:rPr>
          <w:rFonts w:ascii="宋体" w:hAnsi="宋体" w:hint="eastAsia"/>
        </w:rPr>
        <w:t>，</w:t>
      </w:r>
      <w:r>
        <w:rPr>
          <w:rFonts w:ascii="宋体" w:hAnsi="宋体"/>
        </w:rPr>
        <w:t>即使有</w:t>
      </w:r>
      <w:r>
        <w:rPr>
          <w:rFonts w:ascii="宋体" w:hAnsi="宋体" w:hint="eastAsia"/>
        </w:rPr>
        <w:t>备品备件</w:t>
      </w:r>
      <w:r>
        <w:rPr>
          <w:rFonts w:ascii="宋体" w:hAnsi="宋体"/>
        </w:rPr>
        <w:t>，其设计和安装也应</w:t>
      </w:r>
      <w:r>
        <w:rPr>
          <w:rFonts w:ascii="宋体" w:hAnsi="宋体" w:hint="eastAsia"/>
        </w:rPr>
        <w:t>便</w:t>
      </w:r>
      <w:r>
        <w:rPr>
          <w:rFonts w:ascii="宋体" w:hAnsi="宋体"/>
        </w:rPr>
        <w:t>于更换、检修和维护</w:t>
      </w:r>
      <w:r>
        <w:rPr>
          <w:rFonts w:ascii="宋体" w:hAnsi="宋体" w:hint="eastAsia"/>
        </w:rPr>
        <w:t>；</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rPr>
        <w:t>设备配备足够数量的人孔和检查孔</w:t>
      </w:r>
      <w:r>
        <w:rPr>
          <w:rFonts w:ascii="宋体" w:hAnsi="宋体" w:hint="eastAsia"/>
        </w:rPr>
        <w:t>；</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rPr>
        <w:t>所有设备设计考虑最小和最大运行压力，以及事故情况下的安全裕量</w:t>
      </w:r>
      <w:r>
        <w:rPr>
          <w:rFonts w:ascii="宋体" w:hAnsi="宋体" w:hint="eastAsia"/>
        </w:rPr>
        <w:t>；</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rPr>
        <w:t>选用的材料</w:t>
      </w:r>
      <w:r>
        <w:rPr>
          <w:rFonts w:ascii="宋体" w:hAnsi="宋体" w:hint="eastAsia"/>
        </w:rPr>
        <w:t>应</w:t>
      </w:r>
      <w:r>
        <w:rPr>
          <w:rFonts w:ascii="宋体" w:hAnsi="宋体"/>
        </w:rPr>
        <w:t>适于运行条件</w:t>
      </w:r>
      <w:r>
        <w:rPr>
          <w:rFonts w:ascii="宋体" w:hAnsi="宋体" w:hint="eastAsia"/>
        </w:rPr>
        <w:t>，且</w:t>
      </w:r>
      <w:r>
        <w:rPr>
          <w:rFonts w:ascii="宋体" w:hAnsi="宋体"/>
        </w:rPr>
        <w:t>充分估计腐蚀</w:t>
      </w:r>
      <w:r>
        <w:rPr>
          <w:rFonts w:ascii="宋体" w:hAnsi="宋体" w:hint="eastAsia"/>
        </w:rPr>
        <w:t>裕量；</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rPr>
        <w:t>设计和安装能避免断裂、电化学腐蚀或其他腐蚀。特别是使用两种不同钢材（或金属材料）时</w:t>
      </w:r>
      <w:r>
        <w:rPr>
          <w:rFonts w:ascii="宋体" w:hAnsi="宋体" w:hint="eastAsia"/>
        </w:rPr>
        <w:t>应</w:t>
      </w:r>
      <w:r>
        <w:rPr>
          <w:rFonts w:ascii="宋体" w:hAnsi="宋体"/>
        </w:rPr>
        <w:t>采取适当的措施，并征得</w:t>
      </w:r>
      <w:r w:rsidR="00E070DF">
        <w:rPr>
          <w:rFonts w:ascii="宋体" w:hAnsi="宋体" w:hint="eastAsia"/>
        </w:rPr>
        <w:t>业主方</w:t>
      </w:r>
      <w:r>
        <w:rPr>
          <w:rFonts w:ascii="宋体" w:hAnsi="宋体"/>
        </w:rPr>
        <w:t>同意</w:t>
      </w:r>
      <w:r>
        <w:rPr>
          <w:rFonts w:ascii="宋体" w:hAnsi="宋体" w:hint="eastAsia"/>
        </w:rPr>
        <w:t>；</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hint="eastAsia"/>
        </w:rPr>
        <w:t>设备应具有收油、水的过滤装置或相应设计；</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hint="eastAsia"/>
        </w:rPr>
        <w:t>对于有可能进行拆卸维修的机械设备、零配件其固定不可采用焊接方式；</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hint="eastAsia"/>
        </w:rPr>
        <w:t>对于乘客有可能接触的部位必须采用安全型设计，达到或优于国家相关设计标准；</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hint="eastAsia"/>
        </w:rPr>
        <w:t>承包商</w:t>
      </w:r>
      <w:r>
        <w:rPr>
          <w:rFonts w:ascii="宋体" w:hAnsi="宋体"/>
        </w:rPr>
        <w:t>应根据</w:t>
      </w:r>
      <w:r>
        <w:rPr>
          <w:rFonts w:ascii="宋体" w:hAnsi="宋体" w:hint="eastAsia"/>
        </w:rPr>
        <w:t>用气设备</w:t>
      </w:r>
      <w:r>
        <w:rPr>
          <w:rFonts w:ascii="宋体" w:hAnsi="宋体"/>
        </w:rPr>
        <w:t>的耗量和技术要求，优化压缩空气系统</w:t>
      </w:r>
      <w:r>
        <w:rPr>
          <w:rFonts w:ascii="宋体" w:hAnsi="宋体" w:hint="eastAsia"/>
        </w:rPr>
        <w:t>，</w:t>
      </w:r>
      <w:r>
        <w:rPr>
          <w:rFonts w:ascii="宋体" w:hAnsi="宋体"/>
        </w:rPr>
        <w:t>不得采用移动式供气设备</w:t>
      </w:r>
      <w:r>
        <w:rPr>
          <w:rFonts w:ascii="宋体" w:hAnsi="宋体" w:hint="eastAsia"/>
        </w:rPr>
        <w:t>；</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rPr>
        <w:t>管道系统的布置（包括合理设置的各种支吊架）应能承受各种荷载和应力</w:t>
      </w:r>
      <w:r>
        <w:rPr>
          <w:rFonts w:ascii="宋体" w:hAnsi="宋体" w:hint="eastAsia"/>
        </w:rPr>
        <w:t>，承包商</w:t>
      </w:r>
      <w:r>
        <w:rPr>
          <w:rFonts w:ascii="宋体" w:hAnsi="宋体"/>
        </w:rPr>
        <w:t>应计算所有主要管道的热膨胀位移和应力，并且确保管道作用在设备上的力和力矩在各个设备厂商规定的范围之内。所有管道的布置和支吊架设计应便于检修维护与保温安装。在与设备连接处提供法兰短管件，以减少维修要求的管道拆卸工作</w:t>
      </w:r>
      <w:r>
        <w:rPr>
          <w:rFonts w:ascii="宋体" w:hAnsi="宋体" w:hint="eastAsia"/>
        </w:rPr>
        <w:t>；</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rPr>
        <w:t>在所有管道系统上提供高位点排气和低位点排水</w:t>
      </w:r>
      <w:r>
        <w:rPr>
          <w:rFonts w:ascii="宋体" w:hAnsi="宋体" w:hint="eastAsia"/>
        </w:rPr>
        <w:t>设施</w:t>
      </w:r>
      <w:r>
        <w:rPr>
          <w:rFonts w:ascii="宋体" w:hAnsi="宋体"/>
        </w:rPr>
        <w:t>（低点排空设施应能保证系统内确无浆液或水，避免</w:t>
      </w:r>
      <w:r>
        <w:rPr>
          <w:rFonts w:ascii="宋体" w:hAnsi="宋体" w:hint="eastAsia"/>
        </w:rPr>
        <w:t>设备冬季受冻</w:t>
      </w:r>
      <w:r>
        <w:rPr>
          <w:rFonts w:ascii="宋体" w:hAnsi="宋体"/>
        </w:rPr>
        <w:t>），并提供排气和排水阀，引至就近排水系统</w:t>
      </w:r>
      <w:r>
        <w:rPr>
          <w:rFonts w:ascii="宋体" w:hAnsi="宋体" w:hint="eastAsia"/>
        </w:rPr>
        <w:t>；</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hint="eastAsia"/>
        </w:rPr>
        <w:t>承包商</w:t>
      </w:r>
      <w:r>
        <w:rPr>
          <w:rFonts w:ascii="宋体" w:hAnsi="宋体"/>
        </w:rPr>
        <w:t>应提供全部必要的平台、通道和楼梯，以便</w:t>
      </w:r>
      <w:r>
        <w:rPr>
          <w:rFonts w:ascii="宋体" w:hAnsi="宋体" w:hint="eastAsia"/>
        </w:rPr>
        <w:t>项目</w:t>
      </w:r>
      <w:r>
        <w:rPr>
          <w:rFonts w:ascii="宋体" w:hAnsi="宋体"/>
        </w:rPr>
        <w:t>的运行、检修和维护工作能够顺利进行(建筑物的钢筋混凝土结构平台楼梯</w:t>
      </w:r>
      <w:r>
        <w:rPr>
          <w:rFonts w:ascii="宋体" w:hAnsi="宋体" w:hint="eastAsia"/>
        </w:rPr>
        <w:t>除</w:t>
      </w:r>
      <w:r>
        <w:rPr>
          <w:rFonts w:ascii="宋体" w:hAnsi="宋体"/>
        </w:rPr>
        <w:t>外)。设计时应考虑系统与设备的热膨胀，以及平台、楼梯和栏杆协调性(如型式、色</w:t>
      </w:r>
      <w:r>
        <w:rPr>
          <w:rFonts w:ascii="宋体" w:hAnsi="宋体"/>
        </w:rPr>
        <w:lastRenderedPageBreak/>
        <w:t>彩)。垂直高度大于3米时不得采用直爬梯形式设计，采用钢结构</w:t>
      </w:r>
      <w:r>
        <w:rPr>
          <w:rFonts w:ascii="宋体" w:hAnsi="宋体" w:hint="eastAsia"/>
        </w:rPr>
        <w:t>形式的</w:t>
      </w:r>
      <w:r>
        <w:rPr>
          <w:rFonts w:ascii="宋体" w:hAnsi="宋体"/>
        </w:rPr>
        <w:t>设计应</w:t>
      </w:r>
      <w:r>
        <w:rPr>
          <w:rFonts w:ascii="宋体" w:hAnsi="宋体" w:hint="eastAsia"/>
        </w:rPr>
        <w:t>符合国家</w:t>
      </w:r>
      <w:r>
        <w:rPr>
          <w:rFonts w:ascii="宋体" w:hAnsi="宋体"/>
        </w:rPr>
        <w:t>标准并取得</w:t>
      </w:r>
      <w:r w:rsidR="00E070DF">
        <w:rPr>
          <w:rFonts w:ascii="宋体" w:hAnsi="宋体"/>
        </w:rPr>
        <w:t>业主方</w:t>
      </w:r>
      <w:r>
        <w:rPr>
          <w:rFonts w:ascii="宋体" w:hAnsi="宋体"/>
        </w:rPr>
        <w:t>的同意</w:t>
      </w:r>
      <w:r>
        <w:rPr>
          <w:rFonts w:ascii="宋体" w:hAnsi="宋体" w:hint="eastAsia"/>
        </w:rPr>
        <w:t>；</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rPr>
        <w:t>所有设备的材料为新出厂的合格质量品，在</w:t>
      </w:r>
      <w:r>
        <w:rPr>
          <w:rFonts w:ascii="宋体" w:hAnsi="宋体" w:hint="eastAsia"/>
        </w:rPr>
        <w:t>本项目</w:t>
      </w:r>
      <w:r>
        <w:rPr>
          <w:rFonts w:ascii="宋体" w:hAnsi="宋体"/>
        </w:rPr>
        <w:t>设计运行期间遇到的各种工况(如温度、压力的变化等)，不会造成超过设计标准的腐蚀、老化或疲劳，而且在任何部件上产生的应力和应变不能对</w:t>
      </w:r>
      <w:r>
        <w:rPr>
          <w:rFonts w:ascii="宋体" w:hAnsi="宋体" w:hint="eastAsia"/>
        </w:rPr>
        <w:t>本项目</w:t>
      </w:r>
      <w:r>
        <w:rPr>
          <w:rFonts w:ascii="宋体" w:hAnsi="宋体"/>
        </w:rPr>
        <w:t>效率和可靠性有影响</w:t>
      </w:r>
      <w:r>
        <w:rPr>
          <w:rFonts w:ascii="宋体" w:hAnsi="宋体" w:hint="eastAsia"/>
        </w:rPr>
        <w:t>；</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rPr>
        <w:t>所有使用的材料与经</w:t>
      </w:r>
      <w:r w:rsidR="00E070DF">
        <w:rPr>
          <w:rFonts w:ascii="宋体" w:hAnsi="宋体"/>
        </w:rPr>
        <w:t>业主方</w:t>
      </w:r>
      <w:r>
        <w:rPr>
          <w:rFonts w:ascii="宋体" w:hAnsi="宋体"/>
        </w:rPr>
        <w:t>认可的标准一致，</w:t>
      </w:r>
      <w:r>
        <w:rPr>
          <w:rFonts w:ascii="宋体" w:hAnsi="宋体" w:hint="eastAsia"/>
        </w:rPr>
        <w:t>承包商</w:t>
      </w:r>
      <w:r>
        <w:rPr>
          <w:rFonts w:ascii="宋体" w:hAnsi="宋体"/>
        </w:rPr>
        <w:t>必须提供有关材料的加工工艺、化学成份和机械性能等资料</w:t>
      </w:r>
      <w:r>
        <w:rPr>
          <w:rFonts w:ascii="宋体" w:hAnsi="宋体" w:hint="eastAsia"/>
        </w:rPr>
        <w:t>；</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rPr>
        <w:t>所有同饮用水、工业水或废水排放接触的装置部件，如泵、管道、热交换器、测量仪等，应能防止</w:t>
      </w:r>
      <w:r>
        <w:rPr>
          <w:rFonts w:ascii="宋体" w:hAnsi="宋体" w:hint="eastAsia"/>
        </w:rPr>
        <w:t>玷污</w:t>
      </w:r>
      <w:r>
        <w:rPr>
          <w:rFonts w:ascii="宋体" w:hAnsi="宋体"/>
        </w:rPr>
        <w:t>和腐蚀。对于暴露在露点温度以下潮湿气体中的设备同样应能防止</w:t>
      </w:r>
      <w:r>
        <w:rPr>
          <w:rFonts w:ascii="宋体" w:hAnsi="宋体" w:hint="eastAsia"/>
        </w:rPr>
        <w:t>玷污</w:t>
      </w:r>
      <w:r>
        <w:rPr>
          <w:rFonts w:ascii="宋体" w:hAnsi="宋体"/>
        </w:rPr>
        <w:t>和腐蚀</w:t>
      </w:r>
      <w:r>
        <w:rPr>
          <w:rFonts w:ascii="宋体" w:hAnsi="宋体" w:hint="eastAsia"/>
        </w:rPr>
        <w:t>；</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rPr>
        <w:t>需要润滑的部件有一定的安全</w:t>
      </w:r>
      <w:r>
        <w:rPr>
          <w:rFonts w:ascii="宋体" w:hAnsi="宋体" w:hint="eastAsia"/>
        </w:rPr>
        <w:t>裕量</w:t>
      </w:r>
      <w:r>
        <w:rPr>
          <w:rFonts w:ascii="宋体" w:hAnsi="宋体"/>
        </w:rPr>
        <w:t>以防止偶然的润滑系统故障，或者维修周期拖延的情况下也能无损害运行</w:t>
      </w:r>
      <w:r>
        <w:rPr>
          <w:rFonts w:ascii="宋体" w:hAnsi="宋体" w:hint="eastAsia"/>
        </w:rPr>
        <w:t>，润滑安全裕量</w:t>
      </w:r>
      <w:r>
        <w:rPr>
          <w:rFonts w:ascii="宋体" w:hAnsi="宋体"/>
        </w:rPr>
        <w:t>最少</w:t>
      </w:r>
      <w:r>
        <w:rPr>
          <w:rFonts w:ascii="宋体" w:hAnsi="宋体" w:hint="eastAsia"/>
        </w:rPr>
        <w:t>为</w:t>
      </w:r>
      <w:r>
        <w:rPr>
          <w:rFonts w:ascii="宋体" w:hAnsi="宋体"/>
        </w:rPr>
        <w:t>一天</w:t>
      </w:r>
      <w:r>
        <w:rPr>
          <w:rFonts w:ascii="宋体" w:hAnsi="宋体" w:hint="eastAsia"/>
        </w:rPr>
        <w:t>；</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rPr>
        <w:t>同一种机械设备在各种气候条件下尽可能使用同一润滑剂，而且尽可能减少润滑剂的种类</w:t>
      </w:r>
      <w:r>
        <w:rPr>
          <w:rFonts w:ascii="宋体" w:hAnsi="宋体" w:hint="eastAsia"/>
        </w:rPr>
        <w:t>；</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rPr>
        <w:t>在轴承箱、收集箱等处的润滑剂，应有液位控制，并考虑简便的清扫及放空措施</w:t>
      </w:r>
      <w:r>
        <w:rPr>
          <w:rFonts w:ascii="宋体" w:hAnsi="宋体" w:hint="eastAsia"/>
        </w:rPr>
        <w:t>，</w:t>
      </w:r>
      <w:r>
        <w:rPr>
          <w:rFonts w:ascii="宋体" w:hAnsi="宋体"/>
        </w:rPr>
        <w:t>在维修手册中应说明所推荐的润滑剂，</w:t>
      </w:r>
      <w:r>
        <w:rPr>
          <w:rFonts w:ascii="宋体" w:hAnsi="宋体" w:hint="eastAsia"/>
        </w:rPr>
        <w:t>同时</w:t>
      </w:r>
      <w:r>
        <w:rPr>
          <w:rFonts w:ascii="宋体" w:hAnsi="宋体"/>
        </w:rPr>
        <w:t>应交付润滑点清单</w:t>
      </w:r>
      <w:r>
        <w:rPr>
          <w:rFonts w:ascii="宋体" w:hAnsi="宋体" w:hint="eastAsia"/>
        </w:rPr>
        <w:t>；</w:t>
      </w:r>
    </w:p>
    <w:p w:rsidR="00DB62D0" w:rsidRDefault="00B86998" w:rsidP="00BD74A9">
      <w:pPr>
        <w:pStyle w:val="af7"/>
        <w:numPr>
          <w:ilvl w:val="1"/>
          <w:numId w:val="26"/>
        </w:numPr>
        <w:spacing w:line="360" w:lineRule="auto"/>
        <w:ind w:left="1418" w:firstLineChars="0" w:hanging="851"/>
        <w:rPr>
          <w:rFonts w:ascii="宋体" w:hAnsi="宋体"/>
        </w:rPr>
      </w:pPr>
      <w:r>
        <w:rPr>
          <w:rFonts w:ascii="宋体" w:hAnsi="宋体"/>
        </w:rPr>
        <w:t>现场焊接应根据图纸和技术规范的要求进行。现场焊接所需的常规设备、设施及焊接材料，特殊的设备、</w:t>
      </w:r>
      <w:r>
        <w:rPr>
          <w:rFonts w:ascii="宋体" w:hAnsi="宋体" w:hint="eastAsia"/>
        </w:rPr>
        <w:t>设施</w:t>
      </w:r>
      <w:r>
        <w:rPr>
          <w:rFonts w:ascii="宋体" w:hAnsi="宋体"/>
        </w:rPr>
        <w:t>及焊接材料</w:t>
      </w:r>
      <w:r>
        <w:rPr>
          <w:rFonts w:ascii="宋体" w:hAnsi="宋体" w:hint="eastAsia"/>
        </w:rPr>
        <w:t>需满足国标要求</w:t>
      </w:r>
      <w:r>
        <w:rPr>
          <w:rFonts w:ascii="宋体" w:hAnsi="宋体"/>
        </w:rPr>
        <w:t>。</w:t>
      </w:r>
    </w:p>
    <w:p w:rsidR="00DB62D0" w:rsidRDefault="00B86998">
      <w:pPr>
        <w:pStyle w:val="3"/>
        <w:spacing w:line="360" w:lineRule="auto"/>
        <w:rPr>
          <w:sz w:val="24"/>
          <w:szCs w:val="24"/>
        </w:rPr>
      </w:pPr>
      <w:bookmarkStart w:id="53" w:name="_Toc305137371"/>
      <w:bookmarkStart w:id="54" w:name="_Toc5357815"/>
      <w:r>
        <w:rPr>
          <w:sz w:val="24"/>
          <w:szCs w:val="24"/>
        </w:rPr>
        <w:t>4.3.3</w:t>
      </w:r>
      <w:r>
        <w:rPr>
          <w:rFonts w:hint="eastAsia"/>
          <w:sz w:val="24"/>
          <w:szCs w:val="24"/>
        </w:rPr>
        <w:t>银幕系统技术要求</w:t>
      </w:r>
      <w:bookmarkEnd w:id="53"/>
      <w:bookmarkEnd w:id="54"/>
    </w:p>
    <w:p w:rsidR="00DB62D0" w:rsidRDefault="00B86998" w:rsidP="00BD74A9">
      <w:pPr>
        <w:pStyle w:val="af7"/>
        <w:numPr>
          <w:ilvl w:val="1"/>
          <w:numId w:val="27"/>
        </w:numPr>
        <w:spacing w:line="360" w:lineRule="auto"/>
        <w:ind w:left="1418" w:firstLineChars="0" w:hanging="851"/>
        <w:rPr>
          <w:rFonts w:ascii="宋体" w:hAnsi="宋体"/>
        </w:rPr>
      </w:pPr>
      <w:r>
        <w:rPr>
          <w:rFonts w:ascii="宋体" w:hAnsi="宋体" w:hint="eastAsia"/>
        </w:rPr>
        <w:t>银幕要求采用球形银幕，直径大于等于</w:t>
      </w:r>
      <w:r>
        <w:rPr>
          <w:rFonts w:ascii="宋体" w:hAnsi="宋体"/>
        </w:rPr>
        <w:t>22米，角度大于160度；</w:t>
      </w:r>
    </w:p>
    <w:p w:rsidR="00DB62D0" w:rsidRDefault="00B86998" w:rsidP="00BD74A9">
      <w:pPr>
        <w:pStyle w:val="af7"/>
        <w:numPr>
          <w:ilvl w:val="1"/>
          <w:numId w:val="27"/>
        </w:numPr>
        <w:spacing w:line="360" w:lineRule="auto"/>
        <w:ind w:left="1418" w:firstLineChars="0" w:hanging="851"/>
        <w:rPr>
          <w:rFonts w:ascii="宋体" w:hAnsi="宋体"/>
        </w:rPr>
      </w:pPr>
      <w:r>
        <w:rPr>
          <w:rFonts w:ascii="宋体" w:hAnsi="宋体" w:hint="eastAsia"/>
        </w:rPr>
        <w:t>银幕结构架采用金属结构，牢固可靠，无晃动，表面经防锈处理；</w:t>
      </w:r>
    </w:p>
    <w:p w:rsidR="00DB62D0" w:rsidRDefault="00B86998" w:rsidP="00BD74A9">
      <w:pPr>
        <w:pStyle w:val="af7"/>
        <w:numPr>
          <w:ilvl w:val="1"/>
          <w:numId w:val="27"/>
        </w:numPr>
        <w:spacing w:line="360" w:lineRule="auto"/>
        <w:ind w:left="1418" w:firstLineChars="0" w:hanging="851"/>
        <w:rPr>
          <w:rFonts w:ascii="宋体" w:hAnsi="宋体"/>
        </w:rPr>
      </w:pPr>
      <w:r>
        <w:rPr>
          <w:rFonts w:ascii="宋体" w:hAnsi="宋体" w:hint="eastAsia"/>
        </w:rPr>
        <w:t>银幕主结构工艺安装误差不得大于正负千分之一；</w:t>
      </w:r>
    </w:p>
    <w:p w:rsidR="00DB62D0" w:rsidRDefault="00B86998" w:rsidP="00BD74A9">
      <w:pPr>
        <w:pStyle w:val="af7"/>
        <w:numPr>
          <w:ilvl w:val="1"/>
          <w:numId w:val="27"/>
        </w:numPr>
        <w:spacing w:line="360" w:lineRule="auto"/>
        <w:ind w:left="1418" w:firstLineChars="0" w:hanging="851"/>
        <w:rPr>
          <w:rFonts w:ascii="宋体" w:hAnsi="宋体"/>
        </w:rPr>
      </w:pPr>
      <w:r>
        <w:rPr>
          <w:rFonts w:ascii="宋体" w:hAnsi="宋体" w:hint="eastAsia"/>
        </w:rPr>
        <w:t>银幕架要设计维修马道，方便进行局部维护；</w:t>
      </w:r>
    </w:p>
    <w:p w:rsidR="00DB62D0" w:rsidRDefault="00B86998" w:rsidP="00BD74A9">
      <w:pPr>
        <w:pStyle w:val="af7"/>
        <w:numPr>
          <w:ilvl w:val="1"/>
          <w:numId w:val="27"/>
        </w:numPr>
        <w:spacing w:line="360" w:lineRule="auto"/>
        <w:ind w:left="1418" w:firstLineChars="0" w:hanging="851"/>
        <w:rPr>
          <w:rFonts w:ascii="宋体" w:hAnsi="宋体"/>
        </w:rPr>
      </w:pPr>
      <w:r>
        <w:rPr>
          <w:rFonts w:ascii="宋体" w:hAnsi="宋体" w:hint="eastAsia"/>
        </w:rPr>
        <w:t>球面弧度平滑不得有明显凸凹和接缝；</w:t>
      </w:r>
    </w:p>
    <w:p w:rsidR="00DB62D0" w:rsidRDefault="00B86998" w:rsidP="00BD74A9">
      <w:pPr>
        <w:pStyle w:val="af7"/>
        <w:numPr>
          <w:ilvl w:val="1"/>
          <w:numId w:val="27"/>
        </w:numPr>
        <w:spacing w:line="360" w:lineRule="auto"/>
        <w:ind w:left="1418" w:firstLineChars="0" w:hanging="851"/>
        <w:rPr>
          <w:rFonts w:ascii="宋体" w:hAnsi="宋体"/>
        </w:rPr>
      </w:pPr>
      <w:r>
        <w:rPr>
          <w:rFonts w:ascii="宋体" w:hAnsi="宋体" w:hint="eastAsia"/>
        </w:rPr>
        <w:t>银幕基材采用冲孔铝制板材，开孔率要保证声学要求及光学要求，板材厚度达</w:t>
      </w:r>
      <w:r>
        <w:rPr>
          <w:rFonts w:ascii="宋体" w:hAnsi="宋体"/>
        </w:rPr>
        <w:t>1毫米以上；</w:t>
      </w:r>
    </w:p>
    <w:p w:rsidR="00DB62D0" w:rsidRDefault="00B86998" w:rsidP="00BD74A9">
      <w:pPr>
        <w:pStyle w:val="af7"/>
        <w:numPr>
          <w:ilvl w:val="1"/>
          <w:numId w:val="27"/>
        </w:numPr>
        <w:spacing w:line="360" w:lineRule="auto"/>
        <w:ind w:left="1418" w:firstLineChars="0" w:hanging="851"/>
        <w:rPr>
          <w:rFonts w:ascii="宋体" w:hAnsi="宋体"/>
        </w:rPr>
      </w:pPr>
      <w:r>
        <w:rPr>
          <w:rFonts w:ascii="宋体" w:hAnsi="宋体" w:hint="eastAsia"/>
        </w:rPr>
        <w:t>铝幕板安装方式要采用不易积灰的工艺；</w:t>
      </w:r>
    </w:p>
    <w:p w:rsidR="00DB62D0" w:rsidRDefault="00B86998" w:rsidP="00BD74A9">
      <w:pPr>
        <w:pStyle w:val="af7"/>
        <w:numPr>
          <w:ilvl w:val="1"/>
          <w:numId w:val="27"/>
        </w:numPr>
        <w:spacing w:line="360" w:lineRule="auto"/>
        <w:ind w:left="1418" w:firstLineChars="0" w:hanging="851"/>
        <w:rPr>
          <w:rFonts w:ascii="宋体" w:hAnsi="宋体"/>
        </w:rPr>
      </w:pPr>
      <w:r>
        <w:rPr>
          <w:rFonts w:ascii="宋体" w:hAnsi="宋体" w:hint="eastAsia"/>
        </w:rPr>
        <w:t>银幕具有易行的清洁方案并配备相应的清洁工具；</w:t>
      </w:r>
    </w:p>
    <w:p w:rsidR="00DB62D0" w:rsidRDefault="00B86998" w:rsidP="00BD74A9">
      <w:pPr>
        <w:pStyle w:val="af7"/>
        <w:numPr>
          <w:ilvl w:val="1"/>
          <w:numId w:val="27"/>
        </w:numPr>
        <w:spacing w:line="360" w:lineRule="auto"/>
        <w:ind w:left="1418" w:firstLineChars="0" w:hanging="851"/>
        <w:rPr>
          <w:rFonts w:ascii="宋体" w:hAnsi="宋体"/>
        </w:rPr>
      </w:pPr>
      <w:r>
        <w:rPr>
          <w:rFonts w:ascii="宋体" w:hAnsi="宋体" w:hint="eastAsia"/>
        </w:rPr>
        <w:lastRenderedPageBreak/>
        <w:t>银幕靠近游客部分要具有安全防护措施。</w:t>
      </w:r>
    </w:p>
    <w:p w:rsidR="00DB62D0" w:rsidRDefault="00B86998">
      <w:pPr>
        <w:pStyle w:val="3"/>
        <w:spacing w:line="360" w:lineRule="auto"/>
        <w:rPr>
          <w:sz w:val="24"/>
          <w:szCs w:val="24"/>
        </w:rPr>
      </w:pPr>
      <w:bookmarkStart w:id="55" w:name="_Toc305137372"/>
      <w:bookmarkStart w:id="56" w:name="_Toc5357816"/>
      <w:r>
        <w:rPr>
          <w:sz w:val="24"/>
          <w:szCs w:val="24"/>
        </w:rPr>
        <w:t>4.3.4</w:t>
      </w:r>
      <w:r w:rsidR="000167CF">
        <w:rPr>
          <w:rFonts w:hint="eastAsia"/>
          <w:sz w:val="24"/>
          <w:szCs w:val="24"/>
        </w:rPr>
        <w:t>座舱</w:t>
      </w:r>
      <w:r>
        <w:rPr>
          <w:rFonts w:hint="eastAsia"/>
          <w:sz w:val="24"/>
          <w:szCs w:val="24"/>
        </w:rPr>
        <w:t>系统技术要求</w:t>
      </w:r>
      <w:bookmarkEnd w:id="55"/>
      <w:bookmarkEnd w:id="56"/>
    </w:p>
    <w:p w:rsidR="00DB62D0" w:rsidRDefault="00891FEA" w:rsidP="00BD74A9">
      <w:pPr>
        <w:pStyle w:val="af7"/>
        <w:numPr>
          <w:ilvl w:val="1"/>
          <w:numId w:val="28"/>
        </w:numPr>
        <w:spacing w:line="360" w:lineRule="auto"/>
        <w:ind w:left="1418" w:firstLineChars="0" w:hanging="851"/>
        <w:rPr>
          <w:rFonts w:ascii="宋体" w:hAnsi="宋体"/>
        </w:rPr>
      </w:pPr>
      <w:r>
        <w:rPr>
          <w:rFonts w:ascii="宋体" w:hAnsi="宋体" w:hint="eastAsia"/>
        </w:rPr>
        <w:t>座舱</w:t>
      </w:r>
      <w:r w:rsidR="00B86998">
        <w:rPr>
          <w:rFonts w:ascii="宋体" w:hAnsi="宋体" w:hint="eastAsia"/>
        </w:rPr>
        <w:t>平台可以采用多层舱体推进式</w:t>
      </w:r>
      <w:r>
        <w:rPr>
          <w:rFonts w:ascii="宋体" w:hAnsi="宋体" w:hint="eastAsia"/>
        </w:rPr>
        <w:t>，且每一层每一组组舱体均可独立推进。</w:t>
      </w:r>
    </w:p>
    <w:p w:rsidR="00DB62D0" w:rsidRDefault="00891FEA" w:rsidP="00BD74A9">
      <w:pPr>
        <w:pStyle w:val="af7"/>
        <w:numPr>
          <w:ilvl w:val="1"/>
          <w:numId w:val="28"/>
        </w:numPr>
        <w:spacing w:line="360" w:lineRule="auto"/>
        <w:ind w:left="1418" w:firstLineChars="0" w:hanging="851"/>
        <w:rPr>
          <w:rFonts w:ascii="宋体" w:hAnsi="宋体"/>
        </w:rPr>
      </w:pPr>
      <w:r>
        <w:rPr>
          <w:rFonts w:ascii="宋体" w:hAnsi="宋体" w:hint="eastAsia"/>
        </w:rPr>
        <w:t>座舱要求采用六自由度动感座舱，并具有</w:t>
      </w:r>
      <w:r w:rsidR="00B86998">
        <w:rPr>
          <w:rFonts w:ascii="宋体" w:hAnsi="宋体" w:hint="eastAsia"/>
        </w:rPr>
        <w:t>喷风</w:t>
      </w:r>
      <w:r w:rsidR="00D4337F">
        <w:rPr>
          <w:rFonts w:ascii="宋体" w:hAnsi="宋体" w:hint="eastAsia"/>
        </w:rPr>
        <w:t>、喷水</w:t>
      </w:r>
      <w:r w:rsidR="00B86998">
        <w:rPr>
          <w:rFonts w:ascii="宋体" w:hAnsi="宋体" w:hint="eastAsia"/>
        </w:rPr>
        <w:t>等模拟飞行时的特效仿真，特效动作与影片具有良好的同步性</w:t>
      </w:r>
      <w:r>
        <w:rPr>
          <w:rFonts w:ascii="宋体" w:hAnsi="宋体" w:hint="eastAsia"/>
        </w:rPr>
        <w:t>、互动性</w:t>
      </w:r>
      <w:r w:rsidR="00333682">
        <w:rPr>
          <w:rFonts w:ascii="宋体" w:hAnsi="宋体" w:hint="eastAsia"/>
        </w:rPr>
        <w:t>、高仿真性</w:t>
      </w:r>
      <w:r w:rsidR="00B86998">
        <w:rPr>
          <w:rFonts w:ascii="宋体" w:hAnsi="宋体" w:hint="eastAsia"/>
        </w:rPr>
        <w:t>，人体仿真动作仿真程度高，灵活可靠，动作舒适不生硬；</w:t>
      </w:r>
    </w:p>
    <w:p w:rsidR="00DB62D0" w:rsidRDefault="00B86998" w:rsidP="00BD74A9">
      <w:pPr>
        <w:pStyle w:val="af7"/>
        <w:numPr>
          <w:ilvl w:val="1"/>
          <w:numId w:val="28"/>
        </w:numPr>
        <w:spacing w:line="360" w:lineRule="auto"/>
        <w:ind w:left="1418" w:firstLineChars="0" w:hanging="851"/>
        <w:rPr>
          <w:rFonts w:ascii="宋体" w:hAnsi="宋体"/>
        </w:rPr>
      </w:pPr>
      <w:r>
        <w:rPr>
          <w:rFonts w:ascii="宋体" w:hAnsi="宋体" w:hint="eastAsia"/>
        </w:rPr>
        <w:t>座椅系统在设计上要采用安全可靠的保护措施，在根本上保证乘客的安全，且要通过国家的强制性验收；</w:t>
      </w:r>
    </w:p>
    <w:p w:rsidR="00DB62D0" w:rsidRDefault="00B86998" w:rsidP="00BD74A9">
      <w:pPr>
        <w:pStyle w:val="af7"/>
        <w:numPr>
          <w:ilvl w:val="1"/>
          <w:numId w:val="28"/>
        </w:numPr>
        <w:spacing w:line="360" w:lineRule="auto"/>
        <w:ind w:left="1418" w:firstLineChars="0" w:hanging="851"/>
        <w:rPr>
          <w:rFonts w:ascii="宋体" w:hAnsi="宋体"/>
        </w:rPr>
      </w:pPr>
      <w:r>
        <w:rPr>
          <w:rFonts w:ascii="宋体" w:hAnsi="宋体" w:hint="eastAsia"/>
        </w:rPr>
        <w:t>座椅要选择耐磨、防水、舒适的材料；</w:t>
      </w:r>
    </w:p>
    <w:p w:rsidR="00DB62D0" w:rsidRDefault="00B86998" w:rsidP="00BD74A9">
      <w:pPr>
        <w:pStyle w:val="af7"/>
        <w:numPr>
          <w:ilvl w:val="1"/>
          <w:numId w:val="28"/>
        </w:numPr>
        <w:spacing w:line="360" w:lineRule="auto"/>
        <w:ind w:left="1418" w:firstLineChars="0" w:hanging="851"/>
        <w:rPr>
          <w:rFonts w:ascii="宋体" w:hAnsi="宋体"/>
        </w:rPr>
      </w:pPr>
      <w:r>
        <w:rPr>
          <w:rFonts w:ascii="宋体" w:hAnsi="宋体" w:hint="eastAsia"/>
        </w:rPr>
        <w:t>平台机械结构的设计、制造、安装施工必须满足相应的国标，且通过国家强制性验收；</w:t>
      </w:r>
    </w:p>
    <w:p w:rsidR="00DB62D0" w:rsidRDefault="00B86998" w:rsidP="00BD74A9">
      <w:pPr>
        <w:pStyle w:val="af7"/>
        <w:numPr>
          <w:ilvl w:val="1"/>
          <w:numId w:val="28"/>
        </w:numPr>
        <w:spacing w:line="360" w:lineRule="auto"/>
        <w:ind w:left="1418" w:firstLineChars="0" w:hanging="851"/>
        <w:rPr>
          <w:rFonts w:ascii="宋体" w:hAnsi="宋体"/>
        </w:rPr>
      </w:pPr>
      <w:r>
        <w:rPr>
          <w:rFonts w:ascii="宋体" w:hAnsi="宋体" w:hint="eastAsia"/>
        </w:rPr>
        <w:t>平台不得存在阻碍游客视线的设计；</w:t>
      </w:r>
    </w:p>
    <w:p w:rsidR="00DB62D0" w:rsidRDefault="00B86998" w:rsidP="00BD74A9">
      <w:pPr>
        <w:pStyle w:val="af7"/>
        <w:numPr>
          <w:ilvl w:val="1"/>
          <w:numId w:val="28"/>
        </w:numPr>
        <w:spacing w:line="360" w:lineRule="auto"/>
        <w:ind w:left="1418" w:firstLineChars="0" w:hanging="851"/>
        <w:rPr>
          <w:rFonts w:ascii="宋体" w:hAnsi="宋体"/>
        </w:rPr>
      </w:pPr>
      <w:r>
        <w:rPr>
          <w:rFonts w:ascii="宋体" w:hAnsi="宋体" w:hint="eastAsia"/>
        </w:rPr>
        <w:t>平台、座椅与银幕的位置关系必须满足游客视角范围，人眼视角范围必须大于</w:t>
      </w:r>
      <w:r>
        <w:rPr>
          <w:rFonts w:ascii="宋体" w:hAnsi="宋体"/>
        </w:rPr>
        <w:t>124度，在此范围内不得有其他任何形式的遮挡或造型装饰；</w:t>
      </w:r>
    </w:p>
    <w:p w:rsidR="00DB62D0" w:rsidRDefault="00B86998" w:rsidP="00BD74A9">
      <w:pPr>
        <w:pStyle w:val="af7"/>
        <w:numPr>
          <w:ilvl w:val="1"/>
          <w:numId w:val="28"/>
        </w:numPr>
        <w:spacing w:line="360" w:lineRule="auto"/>
        <w:ind w:left="1418" w:firstLineChars="0" w:hanging="851"/>
        <w:rPr>
          <w:rFonts w:ascii="宋体" w:hAnsi="宋体"/>
        </w:rPr>
      </w:pPr>
      <w:r>
        <w:rPr>
          <w:rFonts w:ascii="宋体" w:hAnsi="宋体" w:hint="eastAsia"/>
        </w:rPr>
        <w:t>平台运行时动作要平滑、噪音小；</w:t>
      </w:r>
    </w:p>
    <w:p w:rsidR="00DB62D0" w:rsidRDefault="00B86998" w:rsidP="00BD74A9">
      <w:pPr>
        <w:pStyle w:val="af7"/>
        <w:numPr>
          <w:ilvl w:val="1"/>
          <w:numId w:val="28"/>
        </w:numPr>
        <w:spacing w:line="360" w:lineRule="auto"/>
        <w:ind w:left="1418" w:firstLineChars="0" w:hanging="851"/>
        <w:rPr>
          <w:rFonts w:ascii="宋体" w:hAnsi="宋体"/>
        </w:rPr>
      </w:pPr>
      <w:r>
        <w:rPr>
          <w:rFonts w:ascii="宋体" w:hAnsi="宋体" w:hint="eastAsia"/>
        </w:rPr>
        <w:t>平台安全设计必须具有机械性安全防护措施，防止平台跌落；</w:t>
      </w:r>
    </w:p>
    <w:p w:rsidR="00DB62D0" w:rsidRDefault="00B86998" w:rsidP="00BD74A9">
      <w:pPr>
        <w:pStyle w:val="af7"/>
        <w:numPr>
          <w:ilvl w:val="1"/>
          <w:numId w:val="28"/>
        </w:numPr>
        <w:spacing w:line="360" w:lineRule="auto"/>
        <w:ind w:left="1418" w:firstLineChars="0" w:hanging="851"/>
        <w:rPr>
          <w:rFonts w:ascii="宋体" w:hAnsi="宋体"/>
        </w:rPr>
      </w:pPr>
      <w:r>
        <w:rPr>
          <w:rFonts w:ascii="宋体" w:hAnsi="宋体" w:hint="eastAsia"/>
        </w:rPr>
        <w:t>平台导向轮必须采用具有耐磨、防腐、防潮、防锈的材料；</w:t>
      </w:r>
    </w:p>
    <w:p w:rsidR="00DB62D0" w:rsidRDefault="00B86998" w:rsidP="00BD74A9">
      <w:pPr>
        <w:pStyle w:val="af7"/>
        <w:numPr>
          <w:ilvl w:val="1"/>
          <w:numId w:val="28"/>
        </w:numPr>
        <w:spacing w:line="360" w:lineRule="auto"/>
        <w:ind w:left="1418" w:firstLineChars="0" w:hanging="851"/>
        <w:rPr>
          <w:rFonts w:ascii="宋体" w:hAnsi="宋体"/>
        </w:rPr>
      </w:pPr>
      <w:r>
        <w:rPr>
          <w:rFonts w:ascii="宋体" w:hAnsi="宋体" w:hint="eastAsia"/>
        </w:rPr>
        <w:t>平台、座椅的应急疏散装置设计简单可靠，疏散方案必须满足消防要求，疏散方案必须考虑极端条件（如备用电源失效下的完全断电、蓄能器的完全失效</w:t>
      </w:r>
      <w:r w:rsidR="00891FEA">
        <w:rPr>
          <w:rFonts w:ascii="宋体" w:hAnsi="宋体" w:hint="eastAsia"/>
        </w:rPr>
        <w:t>、</w:t>
      </w:r>
      <w:r>
        <w:rPr>
          <w:rFonts w:ascii="宋体" w:hAnsi="宋体" w:hint="eastAsia"/>
        </w:rPr>
        <w:t>机械故障等。）也能快速的进行人员疏散，且应急救援操作的最少人员不得多于</w:t>
      </w:r>
      <w:r>
        <w:rPr>
          <w:rFonts w:ascii="宋体" w:hAnsi="宋体"/>
        </w:rPr>
        <w:t>3人；</w:t>
      </w:r>
    </w:p>
    <w:p w:rsidR="00DB62D0" w:rsidRDefault="00B86998" w:rsidP="00BD74A9">
      <w:pPr>
        <w:pStyle w:val="af7"/>
        <w:numPr>
          <w:ilvl w:val="1"/>
          <w:numId w:val="28"/>
        </w:numPr>
        <w:spacing w:line="360" w:lineRule="auto"/>
        <w:ind w:left="1418" w:firstLineChars="0" w:hanging="851"/>
        <w:rPr>
          <w:rFonts w:ascii="宋体" w:hAnsi="宋体"/>
        </w:rPr>
      </w:pPr>
      <w:r>
        <w:rPr>
          <w:rFonts w:ascii="宋体" w:hAnsi="宋体" w:hint="eastAsia"/>
        </w:rPr>
        <w:t>座椅运行故障周期不得小于</w:t>
      </w:r>
      <w:r>
        <w:rPr>
          <w:rFonts w:ascii="宋体" w:hAnsi="宋体"/>
        </w:rPr>
        <w:t>15天，平台故障周期不得小于30天；且平台、座椅系统故障每年不得超过5次；</w:t>
      </w:r>
    </w:p>
    <w:p w:rsidR="00DB62D0" w:rsidRDefault="00C1155B" w:rsidP="00BD74A9">
      <w:pPr>
        <w:pStyle w:val="af7"/>
        <w:numPr>
          <w:ilvl w:val="1"/>
          <w:numId w:val="28"/>
        </w:numPr>
        <w:spacing w:line="360" w:lineRule="auto"/>
        <w:ind w:left="1418" w:firstLineChars="0" w:hanging="851"/>
        <w:rPr>
          <w:rFonts w:ascii="宋体" w:hAnsi="宋体"/>
        </w:rPr>
      </w:pPr>
      <w:r>
        <w:rPr>
          <w:rFonts w:ascii="宋体" w:hAnsi="宋体" w:hint="eastAsia"/>
        </w:rPr>
        <w:t>座舱</w:t>
      </w:r>
      <w:r w:rsidR="00B86998">
        <w:rPr>
          <w:rFonts w:ascii="宋体" w:hAnsi="宋体" w:hint="eastAsia"/>
        </w:rPr>
        <w:t>系统设计必须具有联动和手动两种模式，座椅具有独立性，单独屏蔽一条或多条</w:t>
      </w:r>
      <w:r>
        <w:rPr>
          <w:rFonts w:ascii="宋体" w:hAnsi="宋体" w:hint="eastAsia"/>
        </w:rPr>
        <w:t>座舱</w:t>
      </w:r>
      <w:r w:rsidR="00B86998">
        <w:rPr>
          <w:rFonts w:ascii="宋体" w:hAnsi="宋体" w:hint="eastAsia"/>
        </w:rPr>
        <w:t>不影响项目的整体运行；</w:t>
      </w:r>
    </w:p>
    <w:p w:rsidR="00DB62D0" w:rsidRDefault="00B86998" w:rsidP="00BD74A9">
      <w:pPr>
        <w:pStyle w:val="af7"/>
        <w:numPr>
          <w:ilvl w:val="1"/>
          <w:numId w:val="28"/>
        </w:numPr>
        <w:spacing w:line="360" w:lineRule="auto"/>
        <w:ind w:left="1418" w:firstLineChars="0" w:hanging="851"/>
        <w:rPr>
          <w:rFonts w:ascii="宋体" w:hAnsi="宋体"/>
        </w:rPr>
      </w:pPr>
      <w:r>
        <w:rPr>
          <w:rFonts w:ascii="宋体" w:hAnsi="宋体" w:hint="eastAsia"/>
        </w:rPr>
        <w:t>液压系统（若采用）的设计、制造、施工必须完全符合相应的国家标准；</w:t>
      </w:r>
    </w:p>
    <w:p w:rsidR="00DB62D0" w:rsidRDefault="00B86998" w:rsidP="00BD74A9">
      <w:pPr>
        <w:pStyle w:val="af7"/>
        <w:numPr>
          <w:ilvl w:val="1"/>
          <w:numId w:val="28"/>
        </w:numPr>
        <w:spacing w:line="360" w:lineRule="auto"/>
        <w:ind w:left="1418" w:firstLineChars="0" w:hanging="851"/>
        <w:rPr>
          <w:rFonts w:ascii="宋体" w:hAnsi="宋体"/>
        </w:rPr>
      </w:pPr>
      <w:r>
        <w:rPr>
          <w:rFonts w:ascii="宋体" w:hAnsi="宋体" w:hint="eastAsia"/>
        </w:rPr>
        <w:t>液压系统（若采用）必须具有收油、滤油设计和装置；</w:t>
      </w:r>
    </w:p>
    <w:p w:rsidR="00DB62D0" w:rsidRDefault="00B86998" w:rsidP="00BD74A9">
      <w:pPr>
        <w:pStyle w:val="af7"/>
        <w:numPr>
          <w:ilvl w:val="1"/>
          <w:numId w:val="28"/>
        </w:numPr>
        <w:spacing w:line="360" w:lineRule="auto"/>
        <w:ind w:left="1418" w:firstLineChars="0" w:hanging="851"/>
        <w:rPr>
          <w:rFonts w:ascii="宋体" w:hAnsi="宋体"/>
        </w:rPr>
      </w:pPr>
      <w:r>
        <w:rPr>
          <w:rFonts w:ascii="宋体" w:hAnsi="宋体" w:hint="eastAsia"/>
        </w:rPr>
        <w:t>液压系统（若采用）设计必须具有冗余量，不可因局部系统的失效而使整</w:t>
      </w:r>
      <w:r>
        <w:rPr>
          <w:rFonts w:ascii="宋体" w:hAnsi="宋体" w:hint="eastAsia"/>
        </w:rPr>
        <w:lastRenderedPageBreak/>
        <w:t>个系统失效；</w:t>
      </w:r>
    </w:p>
    <w:p w:rsidR="00DB62D0" w:rsidRDefault="00B86998" w:rsidP="00BD74A9">
      <w:pPr>
        <w:pStyle w:val="af7"/>
        <w:numPr>
          <w:ilvl w:val="1"/>
          <w:numId w:val="28"/>
        </w:numPr>
        <w:spacing w:line="360" w:lineRule="auto"/>
        <w:ind w:left="1418" w:firstLineChars="0" w:hanging="851"/>
        <w:rPr>
          <w:rFonts w:ascii="宋体" w:hAnsi="宋体"/>
        </w:rPr>
      </w:pPr>
      <w:r>
        <w:rPr>
          <w:rFonts w:ascii="宋体" w:hAnsi="宋体" w:hint="eastAsia"/>
        </w:rPr>
        <w:t>整体平台系统必须符合消防验收要求；</w:t>
      </w:r>
    </w:p>
    <w:p w:rsidR="00DB62D0" w:rsidRDefault="00B86998" w:rsidP="00BD74A9">
      <w:pPr>
        <w:pStyle w:val="af7"/>
        <w:numPr>
          <w:ilvl w:val="1"/>
          <w:numId w:val="28"/>
        </w:numPr>
        <w:spacing w:line="360" w:lineRule="auto"/>
        <w:ind w:left="1418" w:firstLineChars="0" w:hanging="851"/>
        <w:rPr>
          <w:rFonts w:ascii="宋体" w:hAnsi="宋体"/>
        </w:rPr>
      </w:pPr>
      <w:r>
        <w:rPr>
          <w:rFonts w:ascii="宋体" w:hAnsi="宋体" w:hint="eastAsia"/>
        </w:rPr>
        <w:t>效果特技应适应正常的工业环境，主体结构具备防腐、防潮、防锈功能；</w:t>
      </w:r>
    </w:p>
    <w:p w:rsidR="00DB62D0" w:rsidRDefault="00B86998" w:rsidP="00BD74A9">
      <w:pPr>
        <w:pStyle w:val="af7"/>
        <w:numPr>
          <w:ilvl w:val="1"/>
          <w:numId w:val="28"/>
        </w:numPr>
        <w:spacing w:line="360" w:lineRule="auto"/>
        <w:ind w:left="1418" w:firstLineChars="0" w:hanging="851"/>
        <w:rPr>
          <w:rFonts w:ascii="宋体" w:hAnsi="宋体"/>
        </w:rPr>
      </w:pPr>
      <w:r>
        <w:rPr>
          <w:rFonts w:ascii="宋体" w:hAnsi="宋体" w:hint="eastAsia"/>
        </w:rPr>
        <w:t>所有特技故障周期不得小于</w:t>
      </w:r>
      <w:r>
        <w:rPr>
          <w:rFonts w:ascii="宋体" w:hAnsi="宋体"/>
        </w:rPr>
        <w:t>15天；</w:t>
      </w:r>
    </w:p>
    <w:p w:rsidR="00DB62D0" w:rsidRDefault="00B86998" w:rsidP="00BD74A9">
      <w:pPr>
        <w:pStyle w:val="af7"/>
        <w:numPr>
          <w:ilvl w:val="1"/>
          <w:numId w:val="28"/>
        </w:numPr>
        <w:spacing w:line="360" w:lineRule="auto"/>
        <w:ind w:left="1418" w:firstLineChars="0" w:hanging="851"/>
        <w:rPr>
          <w:rFonts w:ascii="宋体" w:hAnsi="宋体"/>
        </w:rPr>
      </w:pPr>
      <w:r>
        <w:rPr>
          <w:rFonts w:ascii="宋体" w:hAnsi="宋体" w:hint="eastAsia"/>
        </w:rPr>
        <w:t>采用的效果特技必须契合主题，不可有突兀感，对于产生的烟雾、泡泡等效果必须有排除的装置，不可影响下一场次的正常运营。</w:t>
      </w:r>
    </w:p>
    <w:p w:rsidR="00DB62D0" w:rsidRDefault="00B86998">
      <w:pPr>
        <w:pStyle w:val="3"/>
        <w:spacing w:line="360" w:lineRule="auto"/>
        <w:rPr>
          <w:sz w:val="24"/>
          <w:szCs w:val="24"/>
        </w:rPr>
      </w:pPr>
      <w:bookmarkStart w:id="57" w:name="_Toc305137373"/>
      <w:bookmarkStart w:id="58" w:name="_Toc5357817"/>
      <w:r>
        <w:rPr>
          <w:sz w:val="24"/>
          <w:szCs w:val="24"/>
        </w:rPr>
        <w:t>4.3.5</w:t>
      </w:r>
      <w:r>
        <w:rPr>
          <w:rFonts w:hint="eastAsia"/>
          <w:sz w:val="24"/>
          <w:szCs w:val="24"/>
        </w:rPr>
        <w:t>影视系统技术要求</w:t>
      </w:r>
      <w:bookmarkEnd w:id="57"/>
      <w:bookmarkEnd w:id="58"/>
    </w:p>
    <w:p w:rsidR="00DB62D0" w:rsidRDefault="00B86998" w:rsidP="00BD74A9">
      <w:pPr>
        <w:pStyle w:val="af7"/>
        <w:numPr>
          <w:ilvl w:val="1"/>
          <w:numId w:val="29"/>
        </w:numPr>
        <w:spacing w:line="360" w:lineRule="auto"/>
        <w:ind w:left="1418" w:firstLineChars="0" w:hanging="851"/>
        <w:rPr>
          <w:rFonts w:ascii="宋体" w:hAnsi="宋体"/>
        </w:rPr>
      </w:pPr>
      <w:r>
        <w:rPr>
          <w:rFonts w:ascii="宋体" w:hAnsi="宋体" w:hint="eastAsia"/>
        </w:rPr>
        <w:t>银幕采用材质应达到影院银幕的相关标准且达到项目要求</w:t>
      </w:r>
      <w:r w:rsidR="0041101E">
        <w:rPr>
          <w:rFonts w:ascii="宋体" w:hAnsi="宋体" w:hint="eastAsia"/>
        </w:rPr>
        <w:t>的</w:t>
      </w:r>
      <w:r>
        <w:rPr>
          <w:rFonts w:ascii="宋体" w:hAnsi="宋体" w:hint="eastAsia"/>
        </w:rPr>
        <w:t>场景亮度，涂层牢固性、正常伸缩性、平整性、防霉、阻燃性等</w:t>
      </w:r>
      <w:r w:rsidR="0041101E">
        <w:rPr>
          <w:rFonts w:ascii="宋体" w:hAnsi="宋体" w:hint="eastAsia"/>
        </w:rPr>
        <w:t>均满足要求</w:t>
      </w:r>
      <w:r>
        <w:rPr>
          <w:rFonts w:ascii="宋体" w:hAnsi="宋体" w:hint="eastAsia"/>
        </w:rPr>
        <w:t>，银幕基本材料使用阻燃橡塑材料，产品具有阻燃性、耐寒性、防霉性且接缝平整、喷涂均匀；</w:t>
      </w:r>
    </w:p>
    <w:p w:rsidR="00DB62D0" w:rsidRDefault="0041101E" w:rsidP="00BD74A9">
      <w:pPr>
        <w:pStyle w:val="af7"/>
        <w:numPr>
          <w:ilvl w:val="1"/>
          <w:numId w:val="29"/>
        </w:numPr>
        <w:spacing w:line="360" w:lineRule="auto"/>
        <w:ind w:left="1418" w:firstLineChars="0" w:hanging="851"/>
        <w:rPr>
          <w:rFonts w:ascii="宋体" w:hAnsi="宋体"/>
        </w:rPr>
      </w:pPr>
      <w:r>
        <w:rPr>
          <w:rFonts w:ascii="宋体" w:hAnsi="宋体" w:hint="eastAsia"/>
        </w:rPr>
        <w:t>满足</w:t>
      </w:r>
      <w:r w:rsidR="00B86998">
        <w:rPr>
          <w:rFonts w:ascii="宋体" w:hAnsi="宋体" w:hint="eastAsia"/>
        </w:rPr>
        <w:t>消防要求；</w:t>
      </w:r>
    </w:p>
    <w:p w:rsidR="00DB62D0" w:rsidRDefault="00B86998" w:rsidP="00BD74A9">
      <w:pPr>
        <w:pStyle w:val="af7"/>
        <w:numPr>
          <w:ilvl w:val="1"/>
          <w:numId w:val="29"/>
        </w:numPr>
        <w:spacing w:line="360" w:lineRule="auto"/>
        <w:ind w:left="1418" w:firstLineChars="0" w:hanging="851"/>
        <w:rPr>
          <w:rFonts w:ascii="宋体" w:hAnsi="宋体"/>
        </w:rPr>
      </w:pPr>
      <w:r>
        <w:rPr>
          <w:rFonts w:ascii="宋体" w:hAnsi="宋体" w:hint="eastAsia"/>
        </w:rPr>
        <w:t>银幕覆盖面不得小于场景的</w:t>
      </w:r>
      <w:r>
        <w:rPr>
          <w:rFonts w:ascii="宋体" w:hAnsi="宋体"/>
        </w:rPr>
        <w:t>90%，且整个场景应充满人的视野范围；</w:t>
      </w:r>
    </w:p>
    <w:p w:rsidR="00DB62D0" w:rsidRDefault="00B86998" w:rsidP="00BD74A9">
      <w:pPr>
        <w:pStyle w:val="af7"/>
        <w:numPr>
          <w:ilvl w:val="1"/>
          <w:numId w:val="29"/>
        </w:numPr>
        <w:spacing w:line="360" w:lineRule="auto"/>
        <w:ind w:left="1418" w:firstLineChars="0" w:hanging="851"/>
        <w:rPr>
          <w:rFonts w:ascii="宋体" w:hAnsi="宋体"/>
        </w:rPr>
      </w:pPr>
      <w:r>
        <w:rPr>
          <w:rFonts w:ascii="宋体" w:hAnsi="宋体" w:hint="eastAsia"/>
        </w:rPr>
        <w:t>显示器、电视机等作为显示设备时，应不小于</w:t>
      </w:r>
      <w:r w:rsidR="00D4337F">
        <w:rPr>
          <w:rFonts w:ascii="宋体" w:hAnsi="宋体"/>
        </w:rPr>
        <w:t>70</w:t>
      </w:r>
      <w:r w:rsidR="00D4337F">
        <w:rPr>
          <w:rFonts w:ascii="宋体" w:hAnsi="宋体" w:hint="eastAsia"/>
        </w:rPr>
        <w:t>吋</w:t>
      </w:r>
      <w:r>
        <w:rPr>
          <w:rFonts w:ascii="宋体" w:hAnsi="宋体" w:hint="eastAsia"/>
        </w:rPr>
        <w:t>，其外部应做主题包装；</w:t>
      </w:r>
    </w:p>
    <w:p w:rsidR="00DB62D0" w:rsidRDefault="00B86998" w:rsidP="00BD74A9">
      <w:pPr>
        <w:pStyle w:val="af7"/>
        <w:numPr>
          <w:ilvl w:val="1"/>
          <w:numId w:val="29"/>
        </w:numPr>
        <w:spacing w:line="360" w:lineRule="auto"/>
        <w:ind w:left="1418" w:firstLineChars="0" w:hanging="851"/>
        <w:rPr>
          <w:rFonts w:ascii="宋体" w:hAnsi="宋体"/>
        </w:rPr>
      </w:pPr>
      <w:r>
        <w:rPr>
          <w:rFonts w:ascii="宋体" w:hAnsi="宋体" w:hint="eastAsia"/>
        </w:rPr>
        <w:t>影片画面完整性要求：拼接无错位、无色差、图像无畸变，画面和解说词具有精确同步性，并配备中英文双语；</w:t>
      </w:r>
    </w:p>
    <w:p w:rsidR="00DB62D0" w:rsidRDefault="00B86998" w:rsidP="00BD74A9">
      <w:pPr>
        <w:pStyle w:val="af7"/>
        <w:numPr>
          <w:ilvl w:val="1"/>
          <w:numId w:val="29"/>
        </w:numPr>
        <w:spacing w:line="360" w:lineRule="auto"/>
        <w:ind w:left="1418" w:firstLineChars="0" w:hanging="851"/>
        <w:rPr>
          <w:rFonts w:ascii="宋体" w:hAnsi="宋体"/>
        </w:rPr>
      </w:pPr>
      <w:r>
        <w:rPr>
          <w:rFonts w:ascii="宋体" w:hAnsi="宋体" w:hint="eastAsia"/>
        </w:rPr>
        <w:t>影视画面效果逼真，立体感强，人物、卡通、动物表情动作画质细腻，环境渲染真实，有身临其境的体验感，不得有模糊或使人眼胀的情况；</w:t>
      </w:r>
    </w:p>
    <w:p w:rsidR="00DB62D0" w:rsidRDefault="00B86998" w:rsidP="00BD74A9">
      <w:pPr>
        <w:pStyle w:val="af7"/>
        <w:numPr>
          <w:ilvl w:val="1"/>
          <w:numId w:val="29"/>
        </w:numPr>
        <w:spacing w:line="360" w:lineRule="auto"/>
        <w:ind w:left="1418" w:firstLineChars="0" w:hanging="851"/>
        <w:rPr>
          <w:rFonts w:ascii="宋体" w:hAnsi="宋体"/>
        </w:rPr>
      </w:pPr>
      <w:r>
        <w:rPr>
          <w:rFonts w:ascii="宋体" w:hAnsi="宋体" w:hint="eastAsia"/>
        </w:rPr>
        <w:t>显示设备周边必须做装饰包装，与场景做到平滑过渡；</w:t>
      </w:r>
    </w:p>
    <w:p w:rsidR="00DB62D0" w:rsidRDefault="00B86998" w:rsidP="00BD74A9">
      <w:pPr>
        <w:pStyle w:val="af7"/>
        <w:numPr>
          <w:ilvl w:val="1"/>
          <w:numId w:val="29"/>
        </w:numPr>
        <w:spacing w:line="360" w:lineRule="auto"/>
        <w:ind w:left="1418" w:firstLineChars="0" w:hanging="851"/>
        <w:rPr>
          <w:rFonts w:ascii="宋体" w:hAnsi="宋体"/>
        </w:rPr>
      </w:pPr>
      <w:r>
        <w:rPr>
          <w:rFonts w:ascii="宋体" w:hAnsi="宋体" w:hint="eastAsia"/>
        </w:rPr>
        <w:t>项目体验影片总时长不低</w:t>
      </w:r>
      <w:r w:rsidR="00996348">
        <w:rPr>
          <w:rFonts w:ascii="宋体" w:hAnsi="宋体"/>
        </w:rPr>
        <w:t>6</w:t>
      </w:r>
      <w:r>
        <w:rPr>
          <w:rFonts w:ascii="宋体" w:hAnsi="宋体" w:hint="eastAsia"/>
        </w:rPr>
        <w:t>分钟，视频播放达到</w:t>
      </w:r>
      <w:r w:rsidR="00996348">
        <w:rPr>
          <w:rFonts w:ascii="宋体" w:hAnsi="宋体"/>
        </w:rPr>
        <w:t>48</w:t>
      </w:r>
      <w:r>
        <w:rPr>
          <w:rFonts w:ascii="宋体" w:hAnsi="宋体"/>
        </w:rPr>
        <w:t>帧/秒</w:t>
      </w:r>
      <w:r>
        <w:rPr>
          <w:rFonts w:ascii="宋体" w:hAnsi="宋体" w:hint="eastAsia"/>
        </w:rPr>
        <w:t>及以上</w:t>
      </w:r>
      <w:r>
        <w:rPr>
          <w:rFonts w:ascii="宋体" w:hAnsi="宋体"/>
        </w:rPr>
        <w:t>，</w:t>
      </w:r>
      <w:r>
        <w:rPr>
          <w:rFonts w:ascii="宋体" w:hAnsi="宋体" w:hint="eastAsia"/>
        </w:rPr>
        <w:t>分辨率达4K*4K（4096*4096）</w:t>
      </w:r>
      <w:r>
        <w:rPr>
          <w:rFonts w:ascii="宋体" w:hAnsi="宋体"/>
        </w:rPr>
        <w:t>以上</w:t>
      </w:r>
      <w:r>
        <w:rPr>
          <w:rFonts w:ascii="宋体" w:hAnsi="宋体" w:hint="eastAsia"/>
        </w:rPr>
        <w:t>，像素匹配清晰不能出现单像素模糊问题，达到数字影院的相关国家或者行业最高标准；</w:t>
      </w:r>
    </w:p>
    <w:p w:rsidR="009110EF" w:rsidRPr="009110EF" w:rsidRDefault="009110EF" w:rsidP="00DD43BA">
      <w:pPr>
        <w:pStyle w:val="af7"/>
        <w:numPr>
          <w:ilvl w:val="1"/>
          <w:numId w:val="29"/>
        </w:numPr>
        <w:spacing w:line="360" w:lineRule="auto"/>
        <w:ind w:left="1418" w:firstLineChars="0" w:hanging="851"/>
        <w:rPr>
          <w:rFonts w:ascii="宋体" w:hAnsi="宋体"/>
        </w:rPr>
      </w:pPr>
      <w:r w:rsidRPr="009110EF">
        <w:rPr>
          <w:rFonts w:ascii="宋体" w:hAnsi="宋体"/>
        </w:rPr>
        <w:t>影片的音视频制作编码格式须</w:t>
      </w:r>
      <w:r w:rsidRPr="009110EF">
        <w:rPr>
          <w:rFonts w:ascii="宋体" w:hAnsi="宋体" w:hint="eastAsia"/>
        </w:rPr>
        <w:t>符合</w:t>
      </w:r>
      <w:r w:rsidRPr="009110EF">
        <w:rPr>
          <w:rFonts w:ascii="宋体" w:hAnsi="宋体"/>
        </w:rPr>
        <w:t>通用的国际</w:t>
      </w:r>
      <w:r w:rsidRPr="009110EF">
        <w:rPr>
          <w:rFonts w:ascii="宋体" w:hAnsi="宋体" w:hint="eastAsia"/>
        </w:rPr>
        <w:t>/国家及行业标准，满足通用</w:t>
      </w:r>
      <w:r w:rsidRPr="009110EF">
        <w:rPr>
          <w:rFonts w:ascii="宋体" w:hAnsi="宋体"/>
        </w:rPr>
        <w:t>播放设备的要求</w:t>
      </w:r>
      <w:r w:rsidRPr="009110EF">
        <w:rPr>
          <w:rFonts w:ascii="宋体" w:hAnsi="宋体" w:hint="eastAsia"/>
        </w:rPr>
        <w:t>；</w:t>
      </w:r>
    </w:p>
    <w:p w:rsidR="00DB62D0" w:rsidRDefault="00B86998" w:rsidP="00BD74A9">
      <w:pPr>
        <w:pStyle w:val="af7"/>
        <w:numPr>
          <w:ilvl w:val="1"/>
          <w:numId w:val="29"/>
        </w:numPr>
        <w:spacing w:line="360" w:lineRule="auto"/>
        <w:ind w:left="1418" w:firstLineChars="0" w:hanging="851"/>
        <w:rPr>
          <w:rFonts w:ascii="宋体" w:hAnsi="宋体"/>
        </w:rPr>
      </w:pPr>
      <w:r>
        <w:rPr>
          <w:rFonts w:ascii="宋体" w:hAnsi="宋体" w:hint="eastAsia"/>
        </w:rPr>
        <w:t>视频、音频、特技之间的同步误差在</w:t>
      </w:r>
      <w:r>
        <w:rPr>
          <w:rFonts w:ascii="宋体" w:hAnsi="宋体"/>
        </w:rPr>
        <w:t>10毫秒以内；</w:t>
      </w:r>
    </w:p>
    <w:p w:rsidR="00DB62D0" w:rsidRDefault="00B86998" w:rsidP="00BD74A9">
      <w:pPr>
        <w:pStyle w:val="af7"/>
        <w:numPr>
          <w:ilvl w:val="1"/>
          <w:numId w:val="29"/>
        </w:numPr>
        <w:spacing w:line="360" w:lineRule="auto"/>
        <w:ind w:left="1418" w:firstLineChars="0" w:hanging="851"/>
        <w:rPr>
          <w:rFonts w:ascii="宋体" w:hAnsi="宋体"/>
        </w:rPr>
      </w:pPr>
      <w:r>
        <w:rPr>
          <w:rFonts w:ascii="宋体" w:hAnsi="宋体" w:hint="eastAsia"/>
        </w:rPr>
        <w:t>预演厅及出入口处宣传视频总时长不低于</w:t>
      </w:r>
      <w:r w:rsidR="00757C74">
        <w:rPr>
          <w:rFonts w:ascii="宋体" w:hAnsi="宋体"/>
        </w:rPr>
        <w:t>1</w:t>
      </w:r>
      <w:r>
        <w:rPr>
          <w:rFonts w:ascii="宋体" w:hAnsi="宋体"/>
        </w:rPr>
        <w:t>分钟；</w:t>
      </w:r>
    </w:p>
    <w:p w:rsidR="00DB62D0" w:rsidRDefault="00B86998" w:rsidP="00BD74A9">
      <w:pPr>
        <w:pStyle w:val="af7"/>
        <w:numPr>
          <w:ilvl w:val="1"/>
          <w:numId w:val="29"/>
        </w:numPr>
        <w:spacing w:line="360" w:lineRule="auto"/>
        <w:ind w:left="1418" w:firstLineChars="0" w:hanging="851"/>
        <w:rPr>
          <w:rFonts w:ascii="宋体" w:hAnsi="宋体"/>
        </w:rPr>
      </w:pPr>
      <w:r>
        <w:rPr>
          <w:rFonts w:ascii="宋体" w:hAnsi="宋体" w:hint="eastAsia"/>
        </w:rPr>
        <w:t>影片内容丰富，符合主题，角色造型丰满，场景表现细腻，色彩丰富，影音同步；</w:t>
      </w:r>
    </w:p>
    <w:p w:rsidR="00DB62D0" w:rsidRDefault="00B86998" w:rsidP="00BD74A9">
      <w:pPr>
        <w:pStyle w:val="af7"/>
        <w:numPr>
          <w:ilvl w:val="1"/>
          <w:numId w:val="29"/>
        </w:numPr>
        <w:spacing w:line="360" w:lineRule="auto"/>
        <w:ind w:left="1418" w:firstLineChars="0" w:hanging="851"/>
        <w:rPr>
          <w:rFonts w:ascii="宋体" w:hAnsi="宋体"/>
        </w:rPr>
      </w:pPr>
      <w:r>
        <w:rPr>
          <w:rFonts w:ascii="宋体" w:hAnsi="宋体" w:hint="eastAsia"/>
        </w:rPr>
        <w:lastRenderedPageBreak/>
        <w:t>投影机品牌选择范围约定为：科视、巴可、索尼、松下</w:t>
      </w:r>
      <w:r w:rsidR="00996348">
        <w:rPr>
          <w:rFonts w:ascii="宋体" w:hAnsi="宋体" w:hint="eastAsia"/>
        </w:rPr>
        <w:t>、NEC</w:t>
      </w:r>
      <w:r w:rsidR="00294CDB">
        <w:rPr>
          <w:rFonts w:ascii="宋体" w:hAnsi="宋体" w:hint="eastAsia"/>
        </w:rPr>
        <w:t>或同档次品牌，最终的选择须获得业主方的认可</w:t>
      </w:r>
      <w:r>
        <w:rPr>
          <w:rFonts w:ascii="宋体" w:hAnsi="宋体" w:hint="eastAsia"/>
        </w:rPr>
        <w:t>；</w:t>
      </w:r>
    </w:p>
    <w:p w:rsidR="00DB62D0" w:rsidRDefault="00B86998" w:rsidP="00BD74A9">
      <w:pPr>
        <w:pStyle w:val="af7"/>
        <w:numPr>
          <w:ilvl w:val="1"/>
          <w:numId w:val="29"/>
        </w:numPr>
        <w:spacing w:line="360" w:lineRule="auto"/>
        <w:ind w:left="1418" w:firstLineChars="0" w:hanging="851"/>
        <w:rPr>
          <w:rFonts w:ascii="宋体" w:hAnsi="宋体"/>
        </w:rPr>
      </w:pPr>
      <w:r>
        <w:rPr>
          <w:rFonts w:ascii="宋体" w:hAnsi="宋体" w:hint="eastAsia"/>
        </w:rPr>
        <w:t>投影仪应具备</w:t>
      </w:r>
      <w:r>
        <w:rPr>
          <w:rFonts w:ascii="宋体" w:hAnsi="宋体"/>
        </w:rPr>
        <w:t>ID设置功能，便于遥控选择操作，且配置镜头必须有遥控移位，变焦调节等功能；</w:t>
      </w:r>
    </w:p>
    <w:p w:rsidR="00DB62D0" w:rsidRDefault="00B86998" w:rsidP="00BD74A9">
      <w:pPr>
        <w:pStyle w:val="af7"/>
        <w:numPr>
          <w:ilvl w:val="1"/>
          <w:numId w:val="29"/>
        </w:numPr>
        <w:spacing w:line="360" w:lineRule="auto"/>
        <w:ind w:left="1418" w:firstLineChars="0" w:hanging="851"/>
        <w:rPr>
          <w:rFonts w:ascii="宋体" w:hAnsi="宋体"/>
        </w:rPr>
      </w:pPr>
      <w:r>
        <w:rPr>
          <w:rFonts w:ascii="宋体" w:hAnsi="宋体" w:hint="eastAsia"/>
        </w:rPr>
        <w:t>投影机的灯泡有效使用寿命要求正常运行条件下达到设计使用寿命；投影机亮度必须大于</w:t>
      </w:r>
      <w:r w:rsidR="0009386A">
        <w:rPr>
          <w:rFonts w:ascii="宋体" w:hAnsi="宋体" w:hint="eastAsia"/>
        </w:rPr>
        <w:t>等于</w:t>
      </w:r>
      <w:r w:rsidR="00294CDB">
        <w:rPr>
          <w:rFonts w:ascii="宋体" w:hAnsi="宋体"/>
        </w:rPr>
        <w:t>2</w:t>
      </w:r>
      <w:r w:rsidR="0009386A">
        <w:rPr>
          <w:rFonts w:ascii="宋体" w:hAnsi="宋体"/>
        </w:rPr>
        <w:t>0000</w:t>
      </w:r>
      <w:r>
        <w:rPr>
          <w:rFonts w:ascii="宋体" w:hAnsi="宋体" w:hint="eastAsia"/>
        </w:rPr>
        <w:t>流明；</w:t>
      </w:r>
    </w:p>
    <w:p w:rsidR="00DB62D0" w:rsidRDefault="00B86998" w:rsidP="00BD74A9">
      <w:pPr>
        <w:pStyle w:val="af7"/>
        <w:numPr>
          <w:ilvl w:val="1"/>
          <w:numId w:val="29"/>
        </w:numPr>
        <w:spacing w:line="360" w:lineRule="auto"/>
        <w:ind w:left="1418" w:firstLineChars="0" w:hanging="851"/>
        <w:rPr>
          <w:rFonts w:ascii="宋体" w:hAnsi="宋体"/>
        </w:rPr>
      </w:pPr>
      <w:r>
        <w:rPr>
          <w:rFonts w:ascii="宋体" w:hAnsi="宋体" w:hint="eastAsia"/>
        </w:rPr>
        <w:t>投影仪架应为框架式，必须为流水线产品，拆装简单，调节方便，结构牢固，投影仪随时间产生的形变移位不得小于</w:t>
      </w:r>
      <w:r>
        <w:rPr>
          <w:rFonts w:ascii="宋体" w:hAnsi="宋体"/>
        </w:rPr>
        <w:t>15天，具有良好的散热性；</w:t>
      </w:r>
    </w:p>
    <w:p w:rsidR="00DB62D0" w:rsidRDefault="00B86998" w:rsidP="00BD74A9">
      <w:pPr>
        <w:pStyle w:val="af7"/>
        <w:numPr>
          <w:ilvl w:val="1"/>
          <w:numId w:val="29"/>
        </w:numPr>
        <w:spacing w:line="360" w:lineRule="auto"/>
        <w:ind w:left="1418" w:firstLineChars="0" w:hanging="851"/>
        <w:rPr>
          <w:rFonts w:ascii="宋体" w:hAnsi="宋体"/>
        </w:rPr>
      </w:pPr>
      <w:r>
        <w:rPr>
          <w:rFonts w:ascii="宋体" w:hAnsi="宋体" w:hint="eastAsia"/>
        </w:rPr>
        <w:t>投影仪供电电源应为</w:t>
      </w:r>
      <w:r>
        <w:rPr>
          <w:rFonts w:ascii="宋体" w:hAnsi="宋体"/>
        </w:rPr>
        <w:t>UPS电源供电或具有意外断电时防止投影仪损坏的装置；</w:t>
      </w:r>
    </w:p>
    <w:p w:rsidR="00DB62D0" w:rsidRDefault="00B86998" w:rsidP="00BD74A9">
      <w:pPr>
        <w:pStyle w:val="af7"/>
        <w:numPr>
          <w:ilvl w:val="1"/>
          <w:numId w:val="29"/>
        </w:numPr>
        <w:spacing w:line="360" w:lineRule="auto"/>
        <w:ind w:left="1418" w:firstLineChars="0" w:hanging="851"/>
        <w:rPr>
          <w:rFonts w:ascii="宋体" w:hAnsi="宋体"/>
        </w:rPr>
      </w:pPr>
      <w:r>
        <w:rPr>
          <w:rFonts w:ascii="宋体" w:hAnsi="宋体" w:hint="eastAsia"/>
        </w:rPr>
        <w:t>项目内预演厅显示系统具有单独和联网两种方式的播放功能。</w:t>
      </w:r>
    </w:p>
    <w:p w:rsidR="009110EF" w:rsidRPr="009110EF" w:rsidRDefault="009110EF" w:rsidP="00DD43BA">
      <w:pPr>
        <w:pStyle w:val="af7"/>
        <w:numPr>
          <w:ilvl w:val="1"/>
          <w:numId w:val="29"/>
        </w:numPr>
        <w:spacing w:line="360" w:lineRule="auto"/>
        <w:ind w:left="1418" w:firstLineChars="0" w:hanging="851"/>
        <w:rPr>
          <w:rFonts w:ascii="宋体" w:hAnsi="宋体"/>
        </w:rPr>
      </w:pPr>
      <w:r w:rsidRPr="009110EF">
        <w:rPr>
          <w:rFonts w:ascii="宋体" w:hAnsi="宋体"/>
        </w:rPr>
        <w:t>显示</w:t>
      </w:r>
      <w:r w:rsidRPr="009110EF">
        <w:rPr>
          <w:rFonts w:ascii="宋体" w:hAnsi="宋体" w:hint="eastAsia"/>
        </w:rPr>
        <w:t>、</w:t>
      </w:r>
      <w:r w:rsidRPr="009110EF">
        <w:rPr>
          <w:rFonts w:ascii="宋体" w:hAnsi="宋体"/>
        </w:rPr>
        <w:t>投影设备的分辨率必须满足高质量高清晰度影片的播放要求</w:t>
      </w:r>
      <w:r w:rsidRPr="009110EF">
        <w:rPr>
          <w:rFonts w:ascii="宋体" w:hAnsi="宋体" w:hint="eastAsia"/>
        </w:rPr>
        <w:t>，</w:t>
      </w:r>
      <w:r w:rsidRPr="009110EF">
        <w:rPr>
          <w:rFonts w:ascii="宋体" w:hAnsi="宋体"/>
        </w:rPr>
        <w:t>最低支持清晰度分辨率不得低于</w:t>
      </w:r>
      <w:r w:rsidRPr="009110EF">
        <w:rPr>
          <w:rFonts w:ascii="宋体" w:hAnsi="宋体" w:hint="eastAsia"/>
        </w:rPr>
        <w:t>4K*4K（4096*4096）。</w:t>
      </w:r>
    </w:p>
    <w:p w:rsidR="00DB62D0" w:rsidRDefault="00B86998">
      <w:pPr>
        <w:pStyle w:val="3"/>
        <w:spacing w:line="360" w:lineRule="auto"/>
        <w:rPr>
          <w:sz w:val="24"/>
          <w:szCs w:val="24"/>
        </w:rPr>
      </w:pPr>
      <w:bookmarkStart w:id="59" w:name="_Toc305137374"/>
      <w:bookmarkStart w:id="60" w:name="_Toc5357818"/>
      <w:r>
        <w:rPr>
          <w:sz w:val="24"/>
          <w:szCs w:val="24"/>
        </w:rPr>
        <w:t>4.3.6</w:t>
      </w:r>
      <w:r>
        <w:rPr>
          <w:rFonts w:hint="eastAsia"/>
          <w:sz w:val="24"/>
          <w:szCs w:val="24"/>
        </w:rPr>
        <w:t>灯光系统特效要求（若采用）</w:t>
      </w:r>
      <w:bookmarkEnd w:id="59"/>
      <w:bookmarkEnd w:id="60"/>
    </w:p>
    <w:p w:rsidR="00DB62D0" w:rsidRDefault="00B86998" w:rsidP="00BD74A9">
      <w:pPr>
        <w:pStyle w:val="af7"/>
        <w:numPr>
          <w:ilvl w:val="1"/>
          <w:numId w:val="30"/>
        </w:numPr>
        <w:spacing w:line="360" w:lineRule="auto"/>
        <w:ind w:left="1418" w:firstLineChars="0" w:hanging="851"/>
        <w:rPr>
          <w:rFonts w:ascii="宋体" w:hAnsi="宋体"/>
        </w:rPr>
      </w:pPr>
      <w:r>
        <w:rPr>
          <w:rFonts w:ascii="宋体" w:hAnsi="宋体" w:hint="eastAsia"/>
        </w:rPr>
        <w:t>特效灯选型应为市场通用品牌，维护简单、方便，故障周期小于</w:t>
      </w:r>
      <w:r>
        <w:rPr>
          <w:rFonts w:ascii="宋体" w:hAnsi="宋体"/>
        </w:rPr>
        <w:t>15天，灯泡使用寿命需达到设计要求，尽量选用冷光源；</w:t>
      </w:r>
    </w:p>
    <w:p w:rsidR="00DB62D0" w:rsidRDefault="00B86998" w:rsidP="00BD74A9">
      <w:pPr>
        <w:pStyle w:val="af7"/>
        <w:numPr>
          <w:ilvl w:val="1"/>
          <w:numId w:val="30"/>
        </w:numPr>
        <w:spacing w:line="360" w:lineRule="auto"/>
        <w:ind w:left="1418" w:firstLineChars="0" w:hanging="851"/>
        <w:rPr>
          <w:rFonts w:ascii="宋体" w:hAnsi="宋体"/>
        </w:rPr>
      </w:pPr>
      <w:r>
        <w:rPr>
          <w:rFonts w:ascii="宋体" w:hAnsi="宋体" w:hint="eastAsia"/>
        </w:rPr>
        <w:t>特效灯光安装方式应采用舞台灯光的安装工艺；</w:t>
      </w:r>
    </w:p>
    <w:p w:rsidR="00DB62D0" w:rsidRDefault="00B86998" w:rsidP="00BD74A9">
      <w:pPr>
        <w:pStyle w:val="af7"/>
        <w:numPr>
          <w:ilvl w:val="1"/>
          <w:numId w:val="30"/>
        </w:numPr>
        <w:spacing w:line="360" w:lineRule="auto"/>
        <w:ind w:left="1418" w:firstLineChars="0" w:hanging="851"/>
        <w:rPr>
          <w:rFonts w:ascii="宋体" w:hAnsi="宋体"/>
        </w:rPr>
      </w:pPr>
      <w:r>
        <w:rPr>
          <w:rFonts w:ascii="宋体" w:hAnsi="宋体" w:hint="eastAsia"/>
        </w:rPr>
        <w:t>灯光控制方式不可多于</w:t>
      </w:r>
      <w:r>
        <w:rPr>
          <w:rFonts w:ascii="宋体" w:hAnsi="宋体"/>
        </w:rPr>
        <w:t>2种；</w:t>
      </w:r>
    </w:p>
    <w:p w:rsidR="00DB62D0" w:rsidRDefault="00B86998" w:rsidP="00BD74A9">
      <w:pPr>
        <w:pStyle w:val="af7"/>
        <w:numPr>
          <w:ilvl w:val="1"/>
          <w:numId w:val="30"/>
        </w:numPr>
        <w:spacing w:line="360" w:lineRule="auto"/>
        <w:ind w:left="1418" w:firstLineChars="0" w:hanging="851"/>
        <w:rPr>
          <w:rFonts w:ascii="宋体" w:hAnsi="宋体"/>
        </w:rPr>
      </w:pPr>
      <w:r>
        <w:rPr>
          <w:rFonts w:ascii="宋体" w:hAnsi="宋体" w:hint="eastAsia"/>
        </w:rPr>
        <w:t>灯光控制需采用自动、手动两种开</w:t>
      </w:r>
      <w:r>
        <w:rPr>
          <w:rFonts w:ascii="宋体" w:hAnsi="宋体"/>
        </w:rPr>
        <w:t>/关方式；</w:t>
      </w:r>
    </w:p>
    <w:p w:rsidR="00DB62D0" w:rsidRDefault="00B86998" w:rsidP="00BD74A9">
      <w:pPr>
        <w:pStyle w:val="af7"/>
        <w:numPr>
          <w:ilvl w:val="1"/>
          <w:numId w:val="30"/>
        </w:numPr>
        <w:spacing w:line="360" w:lineRule="auto"/>
        <w:ind w:left="1418" w:firstLineChars="0" w:hanging="851"/>
        <w:rPr>
          <w:rFonts w:ascii="宋体" w:hAnsi="宋体"/>
        </w:rPr>
      </w:pPr>
      <w:r>
        <w:rPr>
          <w:rFonts w:ascii="宋体" w:hAnsi="宋体" w:hint="eastAsia"/>
        </w:rPr>
        <w:t>灯光系统设计必须具有良好的抗干扰性、安全性，其接地必须符合相关国家标准，具有触电保护装置；</w:t>
      </w:r>
    </w:p>
    <w:p w:rsidR="00DB62D0" w:rsidRDefault="00B86998" w:rsidP="00BD74A9">
      <w:pPr>
        <w:pStyle w:val="af7"/>
        <w:numPr>
          <w:ilvl w:val="1"/>
          <w:numId w:val="30"/>
        </w:numPr>
        <w:spacing w:line="360" w:lineRule="auto"/>
        <w:ind w:left="1418" w:firstLineChars="0" w:hanging="851"/>
        <w:rPr>
          <w:rFonts w:ascii="宋体" w:hAnsi="宋体"/>
        </w:rPr>
      </w:pPr>
      <w:r>
        <w:rPr>
          <w:rFonts w:ascii="宋体" w:hAnsi="宋体" w:hint="eastAsia"/>
        </w:rPr>
        <w:t>灯具选择需具有通用性，可互换性；</w:t>
      </w:r>
    </w:p>
    <w:p w:rsidR="00DB62D0" w:rsidRDefault="00B86998" w:rsidP="00BD74A9">
      <w:pPr>
        <w:pStyle w:val="af7"/>
        <w:numPr>
          <w:ilvl w:val="1"/>
          <w:numId w:val="30"/>
        </w:numPr>
        <w:spacing w:line="360" w:lineRule="auto"/>
        <w:ind w:left="1418" w:firstLineChars="0" w:hanging="851"/>
        <w:rPr>
          <w:rFonts w:ascii="宋体" w:hAnsi="宋体"/>
        </w:rPr>
      </w:pPr>
      <w:r>
        <w:rPr>
          <w:rFonts w:ascii="宋体" w:hAnsi="宋体" w:hint="eastAsia"/>
        </w:rPr>
        <w:t>灯光效果方案设计必须与场景协调配合，不可有突兀和生硬感觉。</w:t>
      </w:r>
    </w:p>
    <w:p w:rsidR="00DB62D0" w:rsidRDefault="00B86998">
      <w:pPr>
        <w:pStyle w:val="3"/>
        <w:spacing w:line="360" w:lineRule="auto"/>
        <w:rPr>
          <w:sz w:val="24"/>
          <w:szCs w:val="24"/>
        </w:rPr>
      </w:pPr>
      <w:bookmarkStart w:id="61" w:name="_Toc305137375"/>
      <w:bookmarkStart w:id="62" w:name="_Toc5357819"/>
      <w:r>
        <w:rPr>
          <w:sz w:val="24"/>
          <w:szCs w:val="24"/>
        </w:rPr>
        <w:t>4.3.7</w:t>
      </w:r>
      <w:r>
        <w:rPr>
          <w:rFonts w:hint="eastAsia"/>
          <w:sz w:val="24"/>
          <w:szCs w:val="24"/>
        </w:rPr>
        <w:t>音效系统技术要求</w:t>
      </w:r>
      <w:bookmarkEnd w:id="61"/>
      <w:bookmarkEnd w:id="62"/>
    </w:p>
    <w:p w:rsidR="00DB62D0" w:rsidRDefault="00B86998" w:rsidP="00BD74A9">
      <w:pPr>
        <w:pStyle w:val="af7"/>
        <w:numPr>
          <w:ilvl w:val="1"/>
          <w:numId w:val="31"/>
        </w:numPr>
        <w:spacing w:line="360" w:lineRule="auto"/>
        <w:ind w:left="1418" w:firstLineChars="0" w:hanging="851"/>
        <w:rPr>
          <w:rFonts w:ascii="宋体" w:hAnsi="宋体"/>
        </w:rPr>
      </w:pPr>
      <w:r>
        <w:rPr>
          <w:rFonts w:ascii="宋体" w:hAnsi="宋体" w:hint="eastAsia"/>
        </w:rPr>
        <w:t>须采用</w:t>
      </w:r>
      <w:r>
        <w:rPr>
          <w:rFonts w:ascii="宋体" w:hAnsi="宋体"/>
        </w:rPr>
        <w:t>5.1</w:t>
      </w:r>
      <w:r w:rsidR="00E810E1">
        <w:rPr>
          <w:rFonts w:ascii="宋体" w:hAnsi="宋体"/>
        </w:rPr>
        <w:t>声道</w:t>
      </w:r>
      <w:r>
        <w:rPr>
          <w:rFonts w:ascii="宋体" w:hAnsi="宋体"/>
        </w:rPr>
        <w:t>以上</w:t>
      </w:r>
      <w:r w:rsidR="00E810E1">
        <w:rPr>
          <w:rFonts w:ascii="宋体" w:hAnsi="宋体"/>
        </w:rPr>
        <w:t>的环绕立体</w:t>
      </w:r>
      <w:r>
        <w:rPr>
          <w:rFonts w:ascii="宋体" w:hAnsi="宋体"/>
        </w:rPr>
        <w:t>音效系统；</w:t>
      </w:r>
    </w:p>
    <w:p w:rsidR="00DB62D0" w:rsidRDefault="00B86998" w:rsidP="00BD74A9">
      <w:pPr>
        <w:pStyle w:val="af7"/>
        <w:numPr>
          <w:ilvl w:val="1"/>
          <w:numId w:val="31"/>
        </w:numPr>
        <w:spacing w:line="360" w:lineRule="auto"/>
        <w:ind w:left="1418" w:firstLineChars="0" w:hanging="851"/>
        <w:rPr>
          <w:rFonts w:ascii="宋体" w:hAnsi="宋体"/>
        </w:rPr>
      </w:pPr>
      <w:r>
        <w:rPr>
          <w:rFonts w:ascii="宋体" w:hAnsi="宋体" w:hint="eastAsia"/>
        </w:rPr>
        <w:t>项目的配音</w:t>
      </w:r>
      <w:r>
        <w:rPr>
          <w:rFonts w:ascii="宋体" w:hAnsi="宋体"/>
        </w:rPr>
        <w:t>/配乐必须由专业的音效团队制作；音效要求声道清晰，旋律活泼、欢快；</w:t>
      </w:r>
    </w:p>
    <w:p w:rsidR="00DB62D0" w:rsidRDefault="00B86998" w:rsidP="00BD74A9">
      <w:pPr>
        <w:pStyle w:val="af7"/>
        <w:numPr>
          <w:ilvl w:val="1"/>
          <w:numId w:val="31"/>
        </w:numPr>
        <w:spacing w:line="360" w:lineRule="auto"/>
        <w:ind w:left="1418" w:firstLineChars="0" w:hanging="851"/>
        <w:rPr>
          <w:rFonts w:ascii="宋体" w:hAnsi="宋体"/>
        </w:rPr>
      </w:pPr>
      <w:r>
        <w:rPr>
          <w:rFonts w:ascii="宋体" w:hAnsi="宋体" w:hint="eastAsia"/>
        </w:rPr>
        <w:lastRenderedPageBreak/>
        <w:t>音效系统设计必须达到影院音效标准，符合相应的行业标准；</w:t>
      </w:r>
    </w:p>
    <w:p w:rsidR="00DB62D0" w:rsidRDefault="00B86998" w:rsidP="00BD74A9">
      <w:pPr>
        <w:pStyle w:val="af7"/>
        <w:numPr>
          <w:ilvl w:val="1"/>
          <w:numId w:val="31"/>
        </w:numPr>
        <w:spacing w:line="360" w:lineRule="auto"/>
        <w:ind w:left="1418" w:firstLineChars="0" w:hanging="851"/>
        <w:rPr>
          <w:rFonts w:ascii="宋体" w:hAnsi="宋体"/>
        </w:rPr>
      </w:pPr>
      <w:r>
        <w:rPr>
          <w:rFonts w:ascii="宋体" w:hAnsi="宋体" w:hint="eastAsia"/>
        </w:rPr>
        <w:t>安装方式安全、可靠，支架安装应采用金属材质，且必须为流水线产品，拆装简单，调节方便，具有维护马道；</w:t>
      </w:r>
    </w:p>
    <w:p w:rsidR="00DB62D0" w:rsidRDefault="00B86998" w:rsidP="00BD74A9">
      <w:pPr>
        <w:pStyle w:val="af7"/>
        <w:numPr>
          <w:ilvl w:val="1"/>
          <w:numId w:val="31"/>
        </w:numPr>
        <w:spacing w:line="360" w:lineRule="auto"/>
        <w:ind w:left="1418" w:firstLineChars="0" w:hanging="851"/>
        <w:rPr>
          <w:rFonts w:ascii="宋体" w:hAnsi="宋体"/>
        </w:rPr>
      </w:pPr>
      <w:r>
        <w:rPr>
          <w:rFonts w:ascii="宋体" w:hAnsi="宋体" w:hint="eastAsia"/>
        </w:rPr>
        <w:t>保证较高的</w:t>
      </w:r>
      <w:r w:rsidR="00E810E1">
        <w:rPr>
          <w:rFonts w:ascii="宋体" w:hAnsi="宋体" w:hint="eastAsia"/>
        </w:rPr>
        <w:t>语音</w:t>
      </w:r>
      <w:r>
        <w:rPr>
          <w:rFonts w:ascii="宋体" w:hAnsi="宋体" w:hint="eastAsia"/>
        </w:rPr>
        <w:t>清晰度，提供足够声压；</w:t>
      </w:r>
    </w:p>
    <w:p w:rsidR="00DB62D0" w:rsidRDefault="00B86998" w:rsidP="00BD74A9">
      <w:pPr>
        <w:pStyle w:val="af7"/>
        <w:numPr>
          <w:ilvl w:val="1"/>
          <w:numId w:val="31"/>
        </w:numPr>
        <w:spacing w:line="360" w:lineRule="auto"/>
        <w:ind w:left="1418" w:firstLineChars="0" w:hanging="851"/>
        <w:rPr>
          <w:rFonts w:ascii="宋体" w:hAnsi="宋体"/>
        </w:rPr>
      </w:pPr>
      <w:r>
        <w:rPr>
          <w:rFonts w:ascii="宋体" w:hAnsi="宋体" w:hint="eastAsia"/>
        </w:rPr>
        <w:t>扬声器覆盖范围内声压与频响覆盖均匀，声像定位性良好；</w:t>
      </w:r>
    </w:p>
    <w:p w:rsidR="00DB62D0" w:rsidRDefault="00B86998" w:rsidP="00BD74A9">
      <w:pPr>
        <w:pStyle w:val="af7"/>
        <w:numPr>
          <w:ilvl w:val="1"/>
          <w:numId w:val="31"/>
        </w:numPr>
        <w:spacing w:line="360" w:lineRule="auto"/>
        <w:ind w:left="1418" w:firstLineChars="0" w:hanging="851"/>
        <w:rPr>
          <w:rFonts w:ascii="宋体" w:hAnsi="宋体"/>
        </w:rPr>
      </w:pPr>
      <w:r>
        <w:rPr>
          <w:rFonts w:ascii="宋体" w:hAnsi="宋体" w:hint="eastAsia"/>
        </w:rPr>
        <w:t>环绕音真实，低音浑厚，高音明亮，语言清晰，失真小，无啸叫；</w:t>
      </w:r>
    </w:p>
    <w:p w:rsidR="00DB62D0" w:rsidRDefault="00B86998" w:rsidP="00BD74A9">
      <w:pPr>
        <w:pStyle w:val="af7"/>
        <w:numPr>
          <w:ilvl w:val="1"/>
          <w:numId w:val="31"/>
        </w:numPr>
        <w:spacing w:line="360" w:lineRule="auto"/>
        <w:ind w:left="1418" w:firstLineChars="0" w:hanging="851"/>
        <w:rPr>
          <w:rFonts w:ascii="宋体" w:hAnsi="宋体"/>
        </w:rPr>
      </w:pPr>
      <w:r>
        <w:rPr>
          <w:rFonts w:ascii="宋体" w:hAnsi="宋体" w:hint="eastAsia"/>
        </w:rPr>
        <w:t>各场景位置无明显</w:t>
      </w:r>
      <w:r w:rsidR="00E810E1">
        <w:rPr>
          <w:rFonts w:ascii="宋体" w:hAnsi="宋体" w:hint="eastAsia"/>
        </w:rPr>
        <w:t>回声</w:t>
      </w:r>
      <w:r>
        <w:rPr>
          <w:rFonts w:ascii="宋体" w:hAnsi="宋体" w:hint="eastAsia"/>
        </w:rPr>
        <w:t>、颤动</w:t>
      </w:r>
      <w:r w:rsidR="00E810E1">
        <w:rPr>
          <w:rFonts w:ascii="宋体" w:hAnsi="宋体" w:hint="eastAsia"/>
        </w:rPr>
        <w:t>回声</w:t>
      </w:r>
      <w:r>
        <w:rPr>
          <w:rFonts w:ascii="宋体" w:hAnsi="宋体" w:hint="eastAsia"/>
        </w:rPr>
        <w:t>和声聚焦等音质缺陷；</w:t>
      </w:r>
    </w:p>
    <w:p w:rsidR="00DB62D0" w:rsidRDefault="00B86998" w:rsidP="00BD74A9">
      <w:pPr>
        <w:pStyle w:val="af7"/>
        <w:numPr>
          <w:ilvl w:val="1"/>
          <w:numId w:val="31"/>
        </w:numPr>
        <w:spacing w:line="360" w:lineRule="auto"/>
        <w:ind w:left="1418" w:firstLineChars="0" w:hanging="851"/>
        <w:rPr>
          <w:rFonts w:ascii="宋体" w:hAnsi="宋体"/>
        </w:rPr>
      </w:pPr>
      <w:r>
        <w:rPr>
          <w:rFonts w:ascii="宋体" w:hAnsi="宋体" w:hint="eastAsia"/>
        </w:rPr>
        <w:t>外露扬声器外形和安装位置与场景整体风格协调一致；</w:t>
      </w:r>
    </w:p>
    <w:p w:rsidR="00DB62D0" w:rsidRDefault="009671F3" w:rsidP="00BD74A9">
      <w:pPr>
        <w:pStyle w:val="af7"/>
        <w:numPr>
          <w:ilvl w:val="1"/>
          <w:numId w:val="31"/>
        </w:numPr>
        <w:spacing w:line="360" w:lineRule="auto"/>
        <w:ind w:left="1418" w:firstLineChars="0" w:hanging="851"/>
        <w:rPr>
          <w:rFonts w:ascii="宋体" w:hAnsi="宋体"/>
        </w:rPr>
      </w:pPr>
      <w:r>
        <w:rPr>
          <w:rFonts w:ascii="宋体" w:hAnsi="宋体" w:hint="eastAsia"/>
        </w:rPr>
        <w:t>舱</w:t>
      </w:r>
      <w:r w:rsidR="00B86998">
        <w:rPr>
          <w:rFonts w:ascii="宋体" w:hAnsi="宋体" w:hint="eastAsia"/>
        </w:rPr>
        <w:t>载音响系统不应与场景声效产生干扰或声音重叠。</w:t>
      </w:r>
    </w:p>
    <w:p w:rsidR="00DB62D0" w:rsidRDefault="00B86998">
      <w:pPr>
        <w:pStyle w:val="3"/>
        <w:spacing w:line="360" w:lineRule="auto"/>
        <w:rPr>
          <w:sz w:val="24"/>
          <w:szCs w:val="24"/>
        </w:rPr>
      </w:pPr>
      <w:bookmarkStart w:id="63" w:name="_Toc305137376"/>
      <w:bookmarkStart w:id="64" w:name="_Toc5357820"/>
      <w:r>
        <w:rPr>
          <w:sz w:val="24"/>
          <w:szCs w:val="24"/>
        </w:rPr>
        <w:t>4.3.8</w:t>
      </w:r>
      <w:r>
        <w:rPr>
          <w:rFonts w:hint="eastAsia"/>
          <w:sz w:val="24"/>
          <w:szCs w:val="24"/>
        </w:rPr>
        <w:t>总控系统技术要求</w:t>
      </w:r>
      <w:bookmarkEnd w:id="63"/>
      <w:bookmarkEnd w:id="64"/>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hint="eastAsia"/>
        </w:rPr>
        <w:t>提供一个简洁</w:t>
      </w:r>
      <w:r w:rsidR="00B3590C">
        <w:rPr>
          <w:rFonts w:ascii="宋体" w:hAnsi="宋体" w:hint="eastAsia"/>
        </w:rPr>
        <w:t>、</w:t>
      </w:r>
      <w:r>
        <w:rPr>
          <w:rFonts w:ascii="宋体" w:hAnsi="宋体" w:hint="eastAsia"/>
        </w:rPr>
        <w:t>节约空间、易于维护、启动简单、可监视操作和故障报警记录的系统，所使用的仪表和元件由优质材料</w:t>
      </w:r>
      <w:r w:rsidR="00B3590C">
        <w:rPr>
          <w:rFonts w:ascii="宋体" w:hAnsi="宋体" w:hint="eastAsia"/>
        </w:rPr>
        <w:t>制成</w:t>
      </w:r>
      <w:r>
        <w:rPr>
          <w:rFonts w:ascii="宋体" w:hAnsi="宋体" w:hint="eastAsia"/>
        </w:rPr>
        <w:t>，且按照能在最恶劣条件下运行为基础进行设计；对于项目的每次运行及操作均有运行记录</w:t>
      </w:r>
      <w:r w:rsidR="00B3590C">
        <w:rPr>
          <w:rFonts w:ascii="宋体" w:hAnsi="宋体" w:hint="eastAsia"/>
        </w:rPr>
        <w:t>，</w:t>
      </w:r>
      <w:r>
        <w:rPr>
          <w:rFonts w:ascii="宋体" w:hAnsi="宋体" w:hint="eastAsia"/>
        </w:rPr>
        <w:t>并每天生成相应的运行日志，对于项目的每次运行异常及错误均有报警且显示报警信息，同时每天生成报警记录；</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rPr>
        <w:t>软件内授权控制包括管理员级、工程师级和操作员级。管理员级拥有最高权限，可以对软件进行修改；工程师级别可以调阅程序，不可修改</w:t>
      </w:r>
      <w:r w:rsidR="00B3590C">
        <w:rPr>
          <w:rFonts w:ascii="宋体" w:hAnsi="宋体"/>
        </w:rPr>
        <w:t>程序</w:t>
      </w:r>
      <w:r w:rsidR="00B3590C">
        <w:rPr>
          <w:rFonts w:ascii="宋体" w:hAnsi="宋体" w:hint="eastAsia"/>
        </w:rPr>
        <w:t>，但</w:t>
      </w:r>
      <w:r w:rsidR="00B3590C">
        <w:rPr>
          <w:rFonts w:ascii="宋体" w:hAnsi="宋体"/>
        </w:rPr>
        <w:t>可以进行必要的系统设置</w:t>
      </w:r>
      <w:r>
        <w:rPr>
          <w:rFonts w:ascii="宋体" w:hAnsi="宋体"/>
        </w:rPr>
        <w:t>；操作员级只可对操作面板进行操作；</w:t>
      </w:r>
      <w:r w:rsidR="00BB3068">
        <w:rPr>
          <w:rFonts w:ascii="宋体" w:hAnsi="宋体" w:hint="eastAsia"/>
        </w:rPr>
        <w:t>须</w:t>
      </w:r>
      <w:r w:rsidR="00BB3068">
        <w:rPr>
          <w:rFonts w:ascii="宋体" w:hAnsi="宋体"/>
        </w:rPr>
        <w:t>提供</w:t>
      </w:r>
      <w:r>
        <w:rPr>
          <w:rFonts w:ascii="宋体" w:hAnsi="宋体"/>
        </w:rPr>
        <w:t>到工程师级别权限</w:t>
      </w:r>
      <w:r>
        <w:rPr>
          <w:rFonts w:ascii="宋体" w:hAnsi="宋体" w:hint="eastAsia"/>
        </w:rPr>
        <w:t>；</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rPr>
        <w:t>控制和监视设备在安全性和可靠性方面达到最高要求。所有要求</w:t>
      </w:r>
      <w:r>
        <w:rPr>
          <w:rFonts w:ascii="宋体" w:hAnsi="宋体" w:hint="eastAsia"/>
        </w:rPr>
        <w:t>应</w:t>
      </w:r>
      <w:r>
        <w:rPr>
          <w:rFonts w:ascii="宋体" w:hAnsi="宋体"/>
        </w:rPr>
        <w:t>遵循好的工程实践的规定</w:t>
      </w:r>
      <w:r>
        <w:rPr>
          <w:rFonts w:ascii="宋体" w:hAnsi="宋体" w:hint="eastAsia"/>
        </w:rPr>
        <w:t>或</w:t>
      </w:r>
      <w:r>
        <w:rPr>
          <w:rFonts w:ascii="宋体" w:hAnsi="宋体"/>
        </w:rPr>
        <w:t>认可的标准和规范。出于可替换性、备件、</w:t>
      </w:r>
      <w:r>
        <w:rPr>
          <w:rFonts w:ascii="宋体" w:hAnsi="宋体" w:hint="eastAsia"/>
        </w:rPr>
        <w:t>仓储</w:t>
      </w:r>
      <w:r>
        <w:rPr>
          <w:rFonts w:ascii="宋体" w:hAnsi="宋体"/>
        </w:rPr>
        <w:t>和维护的原因，</w:t>
      </w:r>
      <w:r>
        <w:rPr>
          <w:rFonts w:ascii="宋体" w:hAnsi="宋体" w:hint="eastAsia"/>
        </w:rPr>
        <w:t>应使用</w:t>
      </w:r>
      <w:r>
        <w:rPr>
          <w:rFonts w:ascii="宋体" w:hAnsi="宋体"/>
        </w:rPr>
        <w:t>高度标准化的控制和监测设备</w:t>
      </w:r>
      <w:r>
        <w:rPr>
          <w:rFonts w:ascii="宋体" w:hAnsi="宋体" w:hint="eastAsia"/>
        </w:rPr>
        <w:t>；</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rPr>
        <w:t>控制、报警、监视和保护等基本功能从功能上和物理上尽可能分开，以保证在某一功能失效时，不会导致其它功能失效。保护功能必须具有独立性</w:t>
      </w:r>
      <w:r>
        <w:rPr>
          <w:rFonts w:ascii="宋体" w:hAnsi="宋体" w:hint="eastAsia"/>
        </w:rPr>
        <w:t>；</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rPr>
        <w:t>功能组控制的分级按主要设备和辅助设备来建立，以便在部分传感器、部件或设备</w:t>
      </w:r>
      <w:r>
        <w:rPr>
          <w:rFonts w:ascii="宋体" w:hAnsi="宋体" w:hint="eastAsia"/>
        </w:rPr>
        <w:t>出现</w:t>
      </w:r>
      <w:r>
        <w:rPr>
          <w:rFonts w:ascii="宋体" w:hAnsi="宋体"/>
        </w:rPr>
        <w:t>故障时，允许运行人员选择较低一级的自动化水平而不致全部丧失过程的控制</w:t>
      </w:r>
      <w:r>
        <w:rPr>
          <w:rFonts w:ascii="宋体" w:hAnsi="宋体" w:hint="eastAsia"/>
        </w:rPr>
        <w:t>；</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rPr>
        <w:t>控制系统在功能上加以分散，高度的</w:t>
      </w:r>
      <w:r w:rsidR="00BB3068">
        <w:rPr>
          <w:rFonts w:ascii="宋体" w:hAnsi="宋体" w:hint="eastAsia"/>
        </w:rPr>
        <w:t>模块</w:t>
      </w:r>
      <w:r>
        <w:rPr>
          <w:rFonts w:ascii="宋体" w:hAnsi="宋体"/>
        </w:rPr>
        <w:t>化</w:t>
      </w:r>
      <w:r>
        <w:rPr>
          <w:rFonts w:ascii="宋体" w:hAnsi="宋体" w:hint="eastAsia"/>
        </w:rPr>
        <w:t>；</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rPr>
        <w:t>控制系统必须保证高分辨力</w:t>
      </w:r>
      <w:r w:rsidR="000955DA">
        <w:rPr>
          <w:rFonts w:ascii="宋体" w:hAnsi="宋体" w:hint="eastAsia"/>
        </w:rPr>
        <w:t>、</w:t>
      </w:r>
      <w:r>
        <w:rPr>
          <w:rFonts w:ascii="宋体" w:hAnsi="宋体"/>
        </w:rPr>
        <w:t>低响</w:t>
      </w:r>
      <w:r>
        <w:rPr>
          <w:rFonts w:ascii="宋体" w:hAnsi="宋体" w:hint="eastAsia"/>
        </w:rPr>
        <w:t>应</w:t>
      </w:r>
      <w:r>
        <w:rPr>
          <w:rFonts w:ascii="宋体" w:hAnsi="宋体"/>
        </w:rPr>
        <w:t>时间和高可靠性。所供的控制和监测</w:t>
      </w:r>
      <w:r>
        <w:rPr>
          <w:rFonts w:ascii="宋体" w:hAnsi="宋体"/>
        </w:rPr>
        <w:lastRenderedPageBreak/>
        <w:t>设备</w:t>
      </w:r>
      <w:r>
        <w:rPr>
          <w:rFonts w:ascii="宋体" w:hAnsi="宋体" w:hint="eastAsia"/>
        </w:rPr>
        <w:t>具</w:t>
      </w:r>
      <w:r>
        <w:rPr>
          <w:rFonts w:ascii="宋体" w:hAnsi="宋体"/>
        </w:rPr>
        <w:t>有良好的性能以便于整个装置安全无故障运行和监视。在需要的地方使用防爆型的控制和监测设备</w:t>
      </w:r>
      <w:r>
        <w:rPr>
          <w:rFonts w:ascii="宋体" w:hAnsi="宋体" w:hint="eastAsia"/>
        </w:rPr>
        <w:t>；</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rPr>
        <w:t>为了</w:t>
      </w:r>
      <w:r>
        <w:rPr>
          <w:rFonts w:ascii="宋体" w:hAnsi="宋体" w:hint="eastAsia"/>
        </w:rPr>
        <w:t>将</w:t>
      </w:r>
      <w:r>
        <w:rPr>
          <w:rFonts w:ascii="宋体" w:hAnsi="宋体"/>
        </w:rPr>
        <w:t>备件数</w:t>
      </w:r>
      <w:r>
        <w:rPr>
          <w:rFonts w:ascii="宋体" w:hAnsi="宋体" w:hint="eastAsia"/>
        </w:rPr>
        <w:t>量</w:t>
      </w:r>
      <w:r>
        <w:rPr>
          <w:rFonts w:ascii="宋体" w:hAnsi="宋体"/>
        </w:rPr>
        <w:t>降到</w:t>
      </w:r>
      <w:r>
        <w:rPr>
          <w:rFonts w:ascii="宋体" w:hAnsi="宋体" w:hint="eastAsia"/>
        </w:rPr>
        <w:t>最</w:t>
      </w:r>
      <w:r>
        <w:rPr>
          <w:rFonts w:ascii="宋体" w:hAnsi="宋体"/>
        </w:rPr>
        <w:t>低限度，</w:t>
      </w:r>
      <w:r>
        <w:rPr>
          <w:rFonts w:ascii="宋体" w:hAnsi="宋体" w:hint="eastAsia"/>
        </w:rPr>
        <w:t>应</w:t>
      </w:r>
      <w:r>
        <w:rPr>
          <w:rFonts w:ascii="宋体" w:hAnsi="宋体"/>
        </w:rPr>
        <w:t>保证整个</w:t>
      </w:r>
      <w:r w:rsidR="000955DA">
        <w:rPr>
          <w:rFonts w:ascii="宋体" w:hAnsi="宋体" w:hint="eastAsia"/>
        </w:rPr>
        <w:t>项目</w:t>
      </w:r>
      <w:r>
        <w:rPr>
          <w:rFonts w:ascii="宋体" w:hAnsi="宋体"/>
        </w:rPr>
        <w:t>设备</w:t>
      </w:r>
      <w:r>
        <w:rPr>
          <w:rFonts w:ascii="宋体" w:hAnsi="宋体" w:hint="eastAsia"/>
        </w:rPr>
        <w:t>及元件</w:t>
      </w:r>
      <w:r>
        <w:rPr>
          <w:rFonts w:ascii="宋体" w:hAnsi="宋体"/>
        </w:rPr>
        <w:t>的一致性</w:t>
      </w:r>
      <w:r>
        <w:rPr>
          <w:rFonts w:ascii="宋体" w:hAnsi="宋体" w:hint="eastAsia"/>
        </w:rPr>
        <w:t>、通用性，承包商</w:t>
      </w:r>
      <w:r>
        <w:rPr>
          <w:rFonts w:ascii="宋体" w:hAnsi="宋体"/>
        </w:rPr>
        <w:t>尽可能选用同一厂家和同规格型号的控制</w:t>
      </w:r>
      <w:r>
        <w:rPr>
          <w:rFonts w:ascii="宋体" w:hAnsi="宋体" w:hint="eastAsia"/>
        </w:rPr>
        <w:t>元器件及</w:t>
      </w:r>
      <w:r>
        <w:rPr>
          <w:rFonts w:ascii="宋体" w:hAnsi="宋体"/>
        </w:rPr>
        <w:t>设备</w:t>
      </w:r>
      <w:r>
        <w:rPr>
          <w:rFonts w:ascii="宋体" w:hAnsi="宋体" w:hint="eastAsia"/>
        </w:rPr>
        <w:t>；</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hint="eastAsia"/>
        </w:rPr>
        <w:t>承包商</w:t>
      </w:r>
      <w:r>
        <w:rPr>
          <w:rFonts w:ascii="宋体" w:hAnsi="宋体"/>
        </w:rPr>
        <w:t>提供的设备，其质量标准一致，要求机柜尺寸、颜色、外形结构相同。所有外部接线截面满足实际需要。如</w:t>
      </w:r>
      <w:r w:rsidR="00E070DF">
        <w:rPr>
          <w:rFonts w:ascii="宋体" w:hAnsi="宋体" w:hint="eastAsia"/>
        </w:rPr>
        <w:t>业主方</w:t>
      </w:r>
      <w:r>
        <w:rPr>
          <w:rFonts w:ascii="宋体" w:hAnsi="宋体"/>
        </w:rPr>
        <w:t>在运行中发现</w:t>
      </w:r>
      <w:r>
        <w:rPr>
          <w:rFonts w:ascii="宋体" w:hAnsi="宋体" w:hint="eastAsia"/>
        </w:rPr>
        <w:t>承包商</w:t>
      </w:r>
      <w:r>
        <w:rPr>
          <w:rFonts w:ascii="宋体" w:hAnsi="宋体"/>
        </w:rPr>
        <w:t>所供</w:t>
      </w:r>
      <w:r>
        <w:rPr>
          <w:rFonts w:ascii="宋体" w:hAnsi="宋体" w:hint="eastAsia"/>
        </w:rPr>
        <w:t>系统</w:t>
      </w:r>
      <w:r>
        <w:rPr>
          <w:rFonts w:ascii="宋体" w:hAnsi="宋体"/>
        </w:rPr>
        <w:t>不满足本</w:t>
      </w:r>
      <w:r>
        <w:rPr>
          <w:rFonts w:ascii="宋体" w:hAnsi="宋体" w:hint="eastAsia"/>
        </w:rPr>
        <w:t>技术规范</w:t>
      </w:r>
      <w:r>
        <w:rPr>
          <w:rFonts w:ascii="宋体" w:hAnsi="宋体"/>
        </w:rPr>
        <w:t>的技术条款，</w:t>
      </w:r>
      <w:r w:rsidR="00E070DF">
        <w:rPr>
          <w:rFonts w:ascii="宋体" w:hAnsi="宋体" w:hint="eastAsia"/>
        </w:rPr>
        <w:t>业主方</w:t>
      </w:r>
      <w:r>
        <w:rPr>
          <w:rFonts w:ascii="宋体" w:hAnsi="宋体"/>
        </w:rPr>
        <w:t>有权要求</w:t>
      </w:r>
      <w:r>
        <w:rPr>
          <w:rFonts w:ascii="宋体" w:hAnsi="宋体" w:hint="eastAsia"/>
        </w:rPr>
        <w:t>承包商</w:t>
      </w:r>
      <w:r>
        <w:rPr>
          <w:rFonts w:ascii="宋体" w:hAnsi="宋体"/>
        </w:rPr>
        <w:t>修改或增加，</w:t>
      </w:r>
      <w:r>
        <w:rPr>
          <w:rFonts w:ascii="宋体" w:hAnsi="宋体" w:hint="eastAsia"/>
        </w:rPr>
        <w:t>由</w:t>
      </w:r>
      <w:r>
        <w:rPr>
          <w:rFonts w:ascii="宋体" w:hAnsi="宋体"/>
        </w:rPr>
        <w:t>此引起的一切费用由</w:t>
      </w:r>
      <w:r>
        <w:rPr>
          <w:rFonts w:ascii="宋体" w:hAnsi="宋体" w:hint="eastAsia"/>
        </w:rPr>
        <w:t>承包商</w:t>
      </w:r>
      <w:r>
        <w:rPr>
          <w:rFonts w:ascii="宋体" w:hAnsi="宋体"/>
        </w:rPr>
        <w:t>负责</w:t>
      </w:r>
      <w:r>
        <w:rPr>
          <w:rFonts w:ascii="宋体" w:hAnsi="宋体" w:hint="eastAsia"/>
        </w:rPr>
        <w:t>；</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rPr>
        <w:t>系统能在电子噪声、射频干扰及振动都很大的现场环境中连续运行，且不降低系统的性能</w:t>
      </w:r>
      <w:r>
        <w:rPr>
          <w:rFonts w:ascii="宋体" w:hAnsi="宋体" w:hint="eastAsia"/>
        </w:rPr>
        <w:t>；</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rPr>
        <w:t>系统设计采用各种抗噪声技术，包括光电隔离、高共模抑制比、合理的接地和屏蔽</w:t>
      </w:r>
      <w:r>
        <w:rPr>
          <w:rFonts w:ascii="宋体" w:hAnsi="宋体" w:hint="eastAsia"/>
        </w:rPr>
        <w:t>，</w:t>
      </w:r>
      <w:r>
        <w:rPr>
          <w:rFonts w:ascii="宋体" w:hAnsi="宋体"/>
        </w:rPr>
        <w:t>并注意施工中的各种问题</w:t>
      </w:r>
      <w:r>
        <w:rPr>
          <w:rFonts w:ascii="宋体" w:hAnsi="宋体" w:hint="eastAsia"/>
        </w:rPr>
        <w:t>；</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rPr>
        <w:t>机柜的设计满足电缆由柜顶和柜底引入的要求，当</w:t>
      </w:r>
      <w:r w:rsidR="00E070DF">
        <w:rPr>
          <w:rFonts w:ascii="宋体" w:hAnsi="宋体" w:hint="eastAsia"/>
        </w:rPr>
        <w:t>业主方</w:t>
      </w:r>
      <w:r>
        <w:rPr>
          <w:rFonts w:ascii="宋体" w:hAnsi="宋体"/>
        </w:rPr>
        <w:t>只采用一种进线方式时，</w:t>
      </w:r>
      <w:r>
        <w:rPr>
          <w:rFonts w:ascii="宋体" w:hAnsi="宋体" w:hint="eastAsia"/>
        </w:rPr>
        <w:t>承包商</w:t>
      </w:r>
      <w:r>
        <w:rPr>
          <w:rFonts w:ascii="宋体" w:hAnsi="宋体"/>
        </w:rPr>
        <w:t>提供相应的电缆接线，且采用接线端子排</w:t>
      </w:r>
      <w:r w:rsidR="000955DA">
        <w:rPr>
          <w:rFonts w:ascii="宋体" w:hAnsi="宋体"/>
        </w:rPr>
        <w:t>连接</w:t>
      </w:r>
      <w:r>
        <w:rPr>
          <w:rFonts w:ascii="宋体" w:hAnsi="宋体"/>
        </w:rPr>
        <w:t>方式</w:t>
      </w:r>
      <w:r>
        <w:rPr>
          <w:rFonts w:ascii="宋体" w:hAnsi="宋体" w:hint="eastAsia"/>
        </w:rPr>
        <w:t>；</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rPr>
        <w:t>装有风扇的机柜均提供易于更换的空气过滤器</w:t>
      </w:r>
      <w:r>
        <w:rPr>
          <w:rFonts w:ascii="宋体" w:hAnsi="宋体" w:hint="eastAsia"/>
        </w:rPr>
        <w:t>；</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hint="eastAsia"/>
        </w:rPr>
        <w:t>影视播放系统要求具有开放性和兼容性，对其他供应商的同等技术的影片无条件兼容，不得采取加密措施；</w:t>
      </w:r>
    </w:p>
    <w:p w:rsidR="0043705B" w:rsidRDefault="0043705B" w:rsidP="00BD74A9">
      <w:pPr>
        <w:pStyle w:val="af7"/>
        <w:numPr>
          <w:ilvl w:val="1"/>
          <w:numId w:val="32"/>
        </w:numPr>
        <w:spacing w:line="360" w:lineRule="auto"/>
        <w:ind w:left="1418" w:firstLineChars="0" w:hanging="851"/>
        <w:rPr>
          <w:rFonts w:ascii="宋体" w:hAnsi="宋体"/>
        </w:rPr>
      </w:pPr>
      <w:r>
        <w:rPr>
          <w:rFonts w:ascii="宋体" w:hAnsi="宋体" w:hint="eastAsia"/>
        </w:rPr>
        <w:t>影视播控系统应具有同时存储3</w:t>
      </w:r>
      <w:r w:rsidRPr="0043705B">
        <w:rPr>
          <w:rFonts w:ascii="宋体" w:hAnsi="宋体" w:hint="eastAsia"/>
        </w:rPr>
        <w:t>～</w:t>
      </w:r>
      <w:r>
        <w:rPr>
          <w:rFonts w:ascii="宋体" w:hAnsi="宋体" w:hint="eastAsia"/>
        </w:rPr>
        <w:t>4</w:t>
      </w:r>
      <w:r w:rsidR="00BD1221">
        <w:rPr>
          <w:rFonts w:ascii="宋体" w:hAnsi="宋体" w:hint="eastAsia"/>
        </w:rPr>
        <w:t>部</w:t>
      </w:r>
      <w:r>
        <w:rPr>
          <w:rFonts w:ascii="宋体" w:hAnsi="宋体" w:hint="eastAsia"/>
        </w:rPr>
        <w:t>影片的存储能力，并能实现不同影片的一键切换播放。</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hint="eastAsia"/>
        </w:rPr>
        <w:t>播放系统具有稳定性，稳定周期不得小于</w:t>
      </w:r>
      <w:r>
        <w:rPr>
          <w:rFonts w:ascii="宋体" w:hAnsi="宋体"/>
        </w:rPr>
        <w:t>2年；</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hint="eastAsia"/>
        </w:rPr>
        <w:t>播放系统硬件具有市场通用性，应对硬件升级具有兼容性；</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hint="eastAsia"/>
        </w:rPr>
        <w:t>播放系统软件稳定可靠，必须可用于主流操作系统，且具备升级空间；</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hint="eastAsia"/>
        </w:rPr>
        <w:t>通用计算机须采用</w:t>
      </w:r>
      <w:r w:rsidR="00BD1221">
        <w:rPr>
          <w:rFonts w:ascii="宋体" w:hAnsi="宋体" w:hint="eastAsia"/>
        </w:rPr>
        <w:t>DELL等同档次</w:t>
      </w:r>
      <w:r>
        <w:rPr>
          <w:rFonts w:ascii="宋体" w:hAnsi="宋体" w:hint="eastAsia"/>
        </w:rPr>
        <w:t>品牌</w:t>
      </w:r>
      <w:r w:rsidR="00BD1221">
        <w:rPr>
          <w:rFonts w:ascii="宋体" w:hAnsi="宋体" w:hint="eastAsia"/>
        </w:rPr>
        <w:t>商用机</w:t>
      </w:r>
      <w:r>
        <w:rPr>
          <w:rFonts w:ascii="宋体" w:hAnsi="宋体" w:hint="eastAsia"/>
        </w:rPr>
        <w:t>，所有计算机设备必须为交付前半年内最新产品，且应由</w:t>
      </w:r>
      <w:r w:rsidR="00E070DF">
        <w:rPr>
          <w:rFonts w:ascii="宋体" w:hAnsi="宋体" w:hint="eastAsia"/>
        </w:rPr>
        <w:t>业主方</w:t>
      </w:r>
      <w:r>
        <w:rPr>
          <w:rFonts w:ascii="宋体" w:hAnsi="宋体" w:hint="eastAsia"/>
        </w:rPr>
        <w:t>确认；</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hint="eastAsia"/>
        </w:rPr>
        <w:t>工业计算机须采用交付前半年内的市场主流机型，且具有兼容性；</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hint="eastAsia"/>
        </w:rPr>
        <w:t>对于更新换代频率较高的产品，系统在设计时应予以考虑兼容性问题，并在项目寿命周期内提供免费的技术支持服务；</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hint="eastAsia"/>
        </w:rPr>
        <w:t>计算机周边设备须采用市场上口碑较好的品牌设备，且应由</w:t>
      </w:r>
      <w:r w:rsidR="00E070DF">
        <w:rPr>
          <w:rFonts w:ascii="宋体" w:hAnsi="宋体" w:hint="eastAsia"/>
        </w:rPr>
        <w:t>业主方</w:t>
      </w:r>
      <w:r>
        <w:rPr>
          <w:rFonts w:ascii="宋体" w:hAnsi="宋体" w:hint="eastAsia"/>
        </w:rPr>
        <w:t>确认；</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hint="eastAsia"/>
        </w:rPr>
        <w:t>总控台集中控制系统要求实现远程电脑配送电、所有关键节点及机构的信号采集及显示、特技控制、灯光的远程控制，操作界面简单且易操作，</w:t>
      </w:r>
      <w:r>
        <w:rPr>
          <w:rFonts w:ascii="宋体" w:hAnsi="宋体" w:hint="eastAsia"/>
        </w:rPr>
        <w:lastRenderedPageBreak/>
        <w:t>且有相应的指示灯；</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rPr>
        <w:t>整套</w:t>
      </w:r>
      <w:r>
        <w:rPr>
          <w:rFonts w:ascii="宋体" w:hAnsi="宋体" w:hint="eastAsia"/>
        </w:rPr>
        <w:t>《</w:t>
      </w:r>
      <w:r w:rsidR="00A745E9">
        <w:rPr>
          <w:rFonts w:ascii="宋体" w:hAnsi="宋体" w:hint="eastAsia"/>
        </w:rPr>
        <w:t>飞行影院</w:t>
      </w:r>
      <w:r>
        <w:rPr>
          <w:rFonts w:ascii="宋体" w:hAnsi="宋体" w:hint="eastAsia"/>
        </w:rPr>
        <w:t>》项目</w:t>
      </w:r>
      <w:r>
        <w:rPr>
          <w:rFonts w:ascii="宋体" w:hAnsi="宋体"/>
        </w:rPr>
        <w:t>的运行</w:t>
      </w:r>
      <w:r>
        <w:rPr>
          <w:rFonts w:ascii="宋体" w:hAnsi="宋体" w:hint="eastAsia"/>
        </w:rPr>
        <w:t>应在操作人员下达启动指令后</w:t>
      </w:r>
      <w:r>
        <w:rPr>
          <w:rFonts w:ascii="宋体" w:hAnsi="宋体"/>
        </w:rPr>
        <w:t>是完全自动</w:t>
      </w:r>
      <w:r>
        <w:rPr>
          <w:rFonts w:ascii="宋体" w:hAnsi="宋体" w:hint="eastAsia"/>
        </w:rPr>
        <w:t>运行</w:t>
      </w:r>
      <w:r>
        <w:rPr>
          <w:rFonts w:ascii="宋体" w:hAnsi="宋体"/>
        </w:rPr>
        <w:t>的。</w:t>
      </w:r>
      <w:r>
        <w:rPr>
          <w:rFonts w:ascii="宋体" w:hAnsi="宋体" w:hint="eastAsia"/>
        </w:rPr>
        <w:t>在总控操作时</w:t>
      </w:r>
      <w:r>
        <w:rPr>
          <w:rFonts w:ascii="宋体" w:hAnsi="宋体"/>
        </w:rPr>
        <w:t>,控制水平应达到在无需现场人员的配合下，在</w:t>
      </w:r>
      <w:r>
        <w:rPr>
          <w:rFonts w:ascii="宋体" w:hAnsi="宋体" w:hint="eastAsia"/>
        </w:rPr>
        <w:t>总控</w:t>
      </w:r>
      <w:r>
        <w:rPr>
          <w:rFonts w:ascii="宋体" w:hAnsi="宋体"/>
        </w:rPr>
        <w:t>室内</w:t>
      </w:r>
      <w:r>
        <w:rPr>
          <w:rFonts w:ascii="宋体" w:hAnsi="宋体" w:hint="eastAsia"/>
        </w:rPr>
        <w:t>可以</w:t>
      </w:r>
      <w:r>
        <w:rPr>
          <w:rFonts w:ascii="宋体" w:hAnsi="宋体"/>
        </w:rPr>
        <w:t>完成对</w:t>
      </w:r>
      <w:r>
        <w:rPr>
          <w:rFonts w:ascii="宋体" w:hAnsi="宋体" w:hint="eastAsia"/>
        </w:rPr>
        <w:t>《</w:t>
      </w:r>
      <w:r w:rsidR="00A745E9">
        <w:rPr>
          <w:rFonts w:ascii="宋体" w:hAnsi="宋体" w:hint="eastAsia"/>
        </w:rPr>
        <w:t>飞行影院</w:t>
      </w:r>
      <w:r>
        <w:rPr>
          <w:rFonts w:ascii="宋体" w:hAnsi="宋体" w:hint="eastAsia"/>
        </w:rPr>
        <w:t>》项目总控</w:t>
      </w:r>
      <w:r>
        <w:rPr>
          <w:rFonts w:ascii="宋体" w:hAnsi="宋体"/>
        </w:rPr>
        <w:t>及其附属系统的正常启、停，运行的监视、连锁保护和紧急事故处理。对于运行，仅需要运行人员</w:t>
      </w:r>
      <w:r>
        <w:rPr>
          <w:rFonts w:ascii="宋体" w:hAnsi="宋体" w:hint="eastAsia"/>
        </w:rPr>
        <w:t>操作安全压杆及相关发车按钮等；</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rPr>
        <w:t>除操作台上</w:t>
      </w:r>
      <w:r>
        <w:rPr>
          <w:rFonts w:ascii="宋体" w:hAnsi="宋体" w:hint="eastAsia"/>
        </w:rPr>
        <w:t>设各别</w:t>
      </w:r>
      <w:r>
        <w:rPr>
          <w:rFonts w:ascii="宋体" w:hAnsi="宋体"/>
        </w:rPr>
        <w:t>紧急操作按钮，</w:t>
      </w:r>
      <w:r>
        <w:rPr>
          <w:rFonts w:ascii="宋体" w:hAnsi="宋体" w:hint="eastAsia"/>
        </w:rPr>
        <w:t>为</w:t>
      </w:r>
      <w:r>
        <w:rPr>
          <w:rFonts w:ascii="宋体" w:hAnsi="宋体"/>
        </w:rPr>
        <w:t>保证</w:t>
      </w:r>
      <w:r>
        <w:rPr>
          <w:rFonts w:ascii="宋体" w:hAnsi="宋体" w:hint="eastAsia"/>
        </w:rPr>
        <w:t>《</w:t>
      </w:r>
      <w:r w:rsidR="00A745E9">
        <w:rPr>
          <w:rFonts w:ascii="宋体" w:hAnsi="宋体" w:hint="eastAsia"/>
        </w:rPr>
        <w:t>飞行影院</w:t>
      </w:r>
      <w:r>
        <w:rPr>
          <w:rFonts w:ascii="宋体" w:hAnsi="宋体" w:hint="eastAsia"/>
        </w:rPr>
        <w:t>》项目</w:t>
      </w:r>
      <w:r>
        <w:rPr>
          <w:rFonts w:ascii="宋体" w:hAnsi="宋体"/>
        </w:rPr>
        <w:t>在紧急情况下安全快速</w:t>
      </w:r>
      <w:r>
        <w:rPr>
          <w:rFonts w:ascii="宋体" w:hAnsi="宋体" w:hint="eastAsia"/>
        </w:rPr>
        <w:t>急停</w:t>
      </w:r>
      <w:r>
        <w:rPr>
          <w:rFonts w:ascii="宋体" w:hAnsi="宋体"/>
        </w:rPr>
        <w:t>外，控制室不设其它常规表盘</w:t>
      </w:r>
      <w:r>
        <w:rPr>
          <w:rFonts w:ascii="宋体" w:hAnsi="宋体" w:hint="eastAsia"/>
        </w:rPr>
        <w:t>；</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hint="eastAsia"/>
        </w:rPr>
        <w:t>在总控室、项目门口、各设备间均要有内部电话；</w:t>
      </w:r>
    </w:p>
    <w:p w:rsidR="00DB62D0" w:rsidRDefault="00B86998" w:rsidP="00BD74A9">
      <w:pPr>
        <w:pStyle w:val="af7"/>
        <w:numPr>
          <w:ilvl w:val="1"/>
          <w:numId w:val="32"/>
        </w:numPr>
        <w:spacing w:line="360" w:lineRule="auto"/>
        <w:ind w:left="1418" w:firstLineChars="0" w:hanging="851"/>
        <w:rPr>
          <w:rFonts w:ascii="宋体" w:hAnsi="宋体"/>
        </w:rPr>
      </w:pPr>
      <w:r>
        <w:rPr>
          <w:rFonts w:ascii="宋体" w:hAnsi="宋体" w:hint="eastAsia"/>
        </w:rPr>
        <w:t>项目内若采用无线通讯，则无线</w:t>
      </w:r>
      <w:r>
        <w:rPr>
          <w:rFonts w:ascii="宋体" w:hAnsi="宋体"/>
        </w:rPr>
        <w:t>AP点不得</w:t>
      </w:r>
      <w:r>
        <w:rPr>
          <w:rFonts w:ascii="宋体" w:hAnsi="宋体" w:hint="eastAsia"/>
        </w:rPr>
        <w:t>少</w:t>
      </w:r>
      <w:r>
        <w:rPr>
          <w:rFonts w:ascii="宋体" w:hAnsi="宋体"/>
        </w:rPr>
        <w:t>于</w:t>
      </w:r>
      <w:r w:rsidR="00352410">
        <w:rPr>
          <w:rFonts w:ascii="宋体" w:hAnsi="宋体"/>
        </w:rPr>
        <w:t>3</w:t>
      </w:r>
      <w:r>
        <w:rPr>
          <w:rFonts w:ascii="宋体" w:hAnsi="宋体"/>
        </w:rPr>
        <w:t>个，且无线通讯稳定，抗干扰能力强，信号覆盖无死角，项目区域内信号强度波动不能影响设备的正常通讯。</w:t>
      </w:r>
    </w:p>
    <w:p w:rsidR="0023655B" w:rsidRDefault="0023655B" w:rsidP="00BD74A9">
      <w:pPr>
        <w:pStyle w:val="af7"/>
        <w:numPr>
          <w:ilvl w:val="1"/>
          <w:numId w:val="32"/>
        </w:numPr>
        <w:spacing w:line="360" w:lineRule="auto"/>
        <w:ind w:left="1418" w:firstLineChars="0" w:hanging="851"/>
        <w:rPr>
          <w:rFonts w:ascii="宋体" w:hAnsi="宋体"/>
        </w:rPr>
      </w:pPr>
      <w:r>
        <w:rPr>
          <w:rFonts w:ascii="宋体" w:hAnsi="宋体"/>
        </w:rPr>
        <w:t>系统采用总线控制方式时</w:t>
      </w:r>
      <w:r>
        <w:rPr>
          <w:rFonts w:ascii="宋体" w:hAnsi="宋体" w:hint="eastAsia"/>
        </w:rPr>
        <w:t>，</w:t>
      </w:r>
      <w:r>
        <w:rPr>
          <w:rFonts w:ascii="宋体" w:hAnsi="宋体"/>
        </w:rPr>
        <w:t>须选用国际标准开放协议的控制总线</w:t>
      </w:r>
      <w:r>
        <w:rPr>
          <w:rFonts w:ascii="宋体" w:hAnsi="宋体" w:hint="eastAsia"/>
        </w:rPr>
        <w:t>，</w:t>
      </w:r>
      <w:r>
        <w:rPr>
          <w:rFonts w:ascii="宋体" w:hAnsi="宋体"/>
        </w:rPr>
        <w:t>具有良好的开放兼容性</w:t>
      </w:r>
      <w:r>
        <w:rPr>
          <w:rFonts w:ascii="宋体" w:hAnsi="宋体" w:hint="eastAsia"/>
        </w:rPr>
        <w:t>、</w:t>
      </w:r>
      <w:r w:rsidR="00D73557">
        <w:rPr>
          <w:rFonts w:ascii="宋体" w:hAnsi="宋体" w:hint="eastAsia"/>
        </w:rPr>
        <w:t>安全</w:t>
      </w:r>
      <w:r w:rsidR="00C93725">
        <w:rPr>
          <w:rFonts w:ascii="宋体" w:hAnsi="宋体" w:hint="eastAsia"/>
        </w:rPr>
        <w:t>性、</w:t>
      </w:r>
      <w:r>
        <w:rPr>
          <w:rFonts w:ascii="宋体" w:hAnsi="宋体"/>
        </w:rPr>
        <w:t>稳定性</w:t>
      </w:r>
      <w:r>
        <w:rPr>
          <w:rFonts w:ascii="宋体" w:hAnsi="宋体" w:hint="eastAsia"/>
        </w:rPr>
        <w:t>和</w:t>
      </w:r>
      <w:r>
        <w:rPr>
          <w:rFonts w:ascii="宋体" w:hAnsi="宋体"/>
        </w:rPr>
        <w:t>可靠性</w:t>
      </w:r>
      <w:r>
        <w:rPr>
          <w:rFonts w:ascii="宋体" w:hAnsi="宋体" w:hint="eastAsia"/>
        </w:rPr>
        <w:t>。</w:t>
      </w:r>
    </w:p>
    <w:p w:rsidR="00DB62D0" w:rsidRDefault="00B86998">
      <w:pPr>
        <w:pStyle w:val="3"/>
        <w:spacing w:line="360" w:lineRule="auto"/>
        <w:rPr>
          <w:sz w:val="24"/>
          <w:szCs w:val="24"/>
        </w:rPr>
      </w:pPr>
      <w:bookmarkStart w:id="65" w:name="_Toc305137377"/>
      <w:bookmarkStart w:id="66" w:name="_Toc5357821"/>
      <w:r>
        <w:rPr>
          <w:sz w:val="24"/>
          <w:szCs w:val="24"/>
        </w:rPr>
        <w:t>4.3.9</w:t>
      </w:r>
      <w:r>
        <w:rPr>
          <w:rFonts w:hint="eastAsia"/>
          <w:sz w:val="24"/>
          <w:szCs w:val="24"/>
        </w:rPr>
        <w:t>安防系统技术要求</w:t>
      </w:r>
      <w:bookmarkEnd w:id="65"/>
      <w:bookmarkEnd w:id="66"/>
    </w:p>
    <w:p w:rsidR="00DB62D0" w:rsidRDefault="00B86998" w:rsidP="00BD74A9">
      <w:pPr>
        <w:pStyle w:val="af7"/>
        <w:numPr>
          <w:ilvl w:val="1"/>
          <w:numId w:val="33"/>
        </w:numPr>
        <w:spacing w:line="360" w:lineRule="auto"/>
        <w:ind w:left="1418" w:firstLineChars="0" w:hanging="851"/>
        <w:rPr>
          <w:rFonts w:ascii="宋体" w:hAnsi="宋体"/>
        </w:rPr>
      </w:pPr>
      <w:r>
        <w:rPr>
          <w:rFonts w:ascii="宋体" w:hAnsi="宋体" w:hint="eastAsia"/>
        </w:rPr>
        <w:t>在项目内，体验区、总控室、排队区等均采用红外夜视摄像头，实现整个项目无缝隙监控，并且有自动录像设备，画面显示设备不得小于</w:t>
      </w:r>
      <w:r w:rsidR="00EF3F55">
        <w:rPr>
          <w:rFonts w:ascii="宋体" w:hAnsi="宋体"/>
        </w:rPr>
        <w:t>32</w:t>
      </w:r>
      <w:r>
        <w:rPr>
          <w:rFonts w:ascii="宋体" w:hAnsi="宋体"/>
        </w:rPr>
        <w:t>英寸，单台显示画面不得多于9画面；且可与</w:t>
      </w:r>
      <w:r w:rsidR="00AE5B84">
        <w:rPr>
          <w:rFonts w:ascii="宋体" w:hAnsi="宋体" w:hint="eastAsia"/>
        </w:rPr>
        <w:t>海洋馆</w:t>
      </w:r>
      <w:r>
        <w:rPr>
          <w:rFonts w:ascii="宋体" w:hAnsi="宋体" w:hint="eastAsia"/>
        </w:rPr>
        <w:t>消控机房相连，对其输送相关数据；</w:t>
      </w:r>
    </w:p>
    <w:p w:rsidR="00DB62D0" w:rsidRDefault="00B86998" w:rsidP="00BD74A9">
      <w:pPr>
        <w:pStyle w:val="af7"/>
        <w:numPr>
          <w:ilvl w:val="1"/>
          <w:numId w:val="33"/>
        </w:numPr>
        <w:spacing w:line="360" w:lineRule="auto"/>
        <w:ind w:left="1418" w:firstLineChars="0" w:hanging="851"/>
        <w:rPr>
          <w:rFonts w:ascii="宋体" w:hAnsi="宋体"/>
        </w:rPr>
      </w:pPr>
      <w:r>
        <w:rPr>
          <w:rFonts w:ascii="宋体" w:hAnsi="宋体" w:hint="eastAsia"/>
        </w:rPr>
        <w:t>具备广播功能，广播系统具备消防</w:t>
      </w:r>
      <w:r w:rsidR="0082651D">
        <w:rPr>
          <w:rFonts w:ascii="宋体" w:hAnsi="宋体" w:hint="eastAsia"/>
        </w:rPr>
        <w:t>自动</w:t>
      </w:r>
      <w:r>
        <w:rPr>
          <w:rFonts w:ascii="宋体" w:hAnsi="宋体" w:hint="eastAsia"/>
        </w:rPr>
        <w:t>切换功能；</w:t>
      </w:r>
    </w:p>
    <w:p w:rsidR="00DB62D0" w:rsidRDefault="00B86998" w:rsidP="00BD74A9">
      <w:pPr>
        <w:pStyle w:val="af7"/>
        <w:numPr>
          <w:ilvl w:val="1"/>
          <w:numId w:val="33"/>
        </w:numPr>
        <w:spacing w:line="360" w:lineRule="auto"/>
        <w:ind w:left="1418" w:firstLineChars="0" w:hanging="851"/>
        <w:rPr>
          <w:rFonts w:ascii="宋体" w:hAnsi="宋体"/>
        </w:rPr>
      </w:pPr>
      <w:r>
        <w:rPr>
          <w:rFonts w:ascii="宋体" w:hAnsi="宋体" w:hint="eastAsia"/>
        </w:rPr>
        <w:t>安防系统具有本地独立储存监控影视资料的功能。</w:t>
      </w:r>
    </w:p>
    <w:p w:rsidR="00DB62D0" w:rsidRDefault="00B86998">
      <w:pPr>
        <w:pStyle w:val="3"/>
        <w:spacing w:line="360" w:lineRule="auto"/>
        <w:rPr>
          <w:sz w:val="24"/>
          <w:szCs w:val="24"/>
        </w:rPr>
      </w:pPr>
      <w:bookmarkStart w:id="67" w:name="_Toc5357822"/>
      <w:r>
        <w:rPr>
          <w:sz w:val="24"/>
          <w:szCs w:val="24"/>
        </w:rPr>
        <w:t>4.3.10</w:t>
      </w:r>
      <w:r>
        <w:rPr>
          <w:sz w:val="24"/>
          <w:szCs w:val="24"/>
        </w:rPr>
        <w:t>软件系统技术要求</w:t>
      </w:r>
      <w:bookmarkEnd w:id="67"/>
    </w:p>
    <w:p w:rsidR="00DB62D0" w:rsidRDefault="00B86998" w:rsidP="00BD74A9">
      <w:pPr>
        <w:pStyle w:val="af7"/>
        <w:numPr>
          <w:ilvl w:val="1"/>
          <w:numId w:val="34"/>
        </w:numPr>
        <w:spacing w:line="360" w:lineRule="auto"/>
        <w:ind w:left="1418" w:firstLineChars="0" w:hanging="851"/>
        <w:rPr>
          <w:rFonts w:ascii="宋体" w:hAnsi="宋体"/>
        </w:rPr>
      </w:pPr>
      <w:r>
        <w:rPr>
          <w:rFonts w:ascii="宋体" w:hAnsi="宋体" w:hint="eastAsia"/>
        </w:rPr>
        <w:t>承包商所提供的所有软件均应永久免费供业主使用，且不得存在限时授权等控制性手段；</w:t>
      </w:r>
    </w:p>
    <w:p w:rsidR="00DB62D0" w:rsidRDefault="00B86998" w:rsidP="00BD74A9">
      <w:pPr>
        <w:pStyle w:val="af7"/>
        <w:numPr>
          <w:ilvl w:val="1"/>
          <w:numId w:val="34"/>
        </w:numPr>
        <w:spacing w:line="360" w:lineRule="auto"/>
        <w:ind w:left="1418" w:firstLineChars="0" w:hanging="851"/>
        <w:rPr>
          <w:rFonts w:ascii="宋体" w:hAnsi="宋体"/>
        </w:rPr>
      </w:pPr>
      <w:r>
        <w:rPr>
          <w:rFonts w:ascii="宋体" w:hAnsi="宋体" w:hint="eastAsia"/>
        </w:rPr>
        <w:t>承包商</w:t>
      </w:r>
      <w:r>
        <w:rPr>
          <w:rFonts w:ascii="宋体" w:hAnsi="宋体"/>
        </w:rPr>
        <w:t>负责整个分散控制系统的组态</w:t>
      </w:r>
      <w:r>
        <w:rPr>
          <w:rFonts w:ascii="宋体" w:hAnsi="宋体" w:hint="eastAsia"/>
        </w:rPr>
        <w:t>设计施工</w:t>
      </w:r>
      <w:r>
        <w:rPr>
          <w:rFonts w:ascii="宋体" w:hAnsi="宋体"/>
        </w:rPr>
        <w:t>，并保证所供系统是采用统一的方式</w:t>
      </w:r>
      <w:r>
        <w:rPr>
          <w:rFonts w:ascii="宋体" w:hAnsi="宋体" w:hint="eastAsia"/>
        </w:rPr>
        <w:t>组成；</w:t>
      </w:r>
    </w:p>
    <w:p w:rsidR="00DB62D0" w:rsidRDefault="00B86998" w:rsidP="00BD74A9">
      <w:pPr>
        <w:pStyle w:val="af7"/>
        <w:numPr>
          <w:ilvl w:val="1"/>
          <w:numId w:val="34"/>
        </w:numPr>
        <w:spacing w:line="360" w:lineRule="auto"/>
        <w:ind w:left="1418" w:firstLineChars="0" w:hanging="851"/>
        <w:rPr>
          <w:rFonts w:ascii="宋体" w:hAnsi="宋体"/>
        </w:rPr>
      </w:pPr>
      <w:r>
        <w:rPr>
          <w:rFonts w:ascii="宋体" w:hAnsi="宋体" w:hint="eastAsia"/>
        </w:rPr>
        <w:t>承包商</w:t>
      </w:r>
      <w:r>
        <w:rPr>
          <w:rFonts w:ascii="宋体" w:hAnsi="宋体"/>
        </w:rPr>
        <w:t>提供一套完整的满足本</w:t>
      </w:r>
      <w:r>
        <w:rPr>
          <w:rFonts w:ascii="宋体" w:hAnsi="宋体" w:hint="eastAsia"/>
        </w:rPr>
        <w:t>技术规范</w:t>
      </w:r>
      <w:r>
        <w:rPr>
          <w:rFonts w:ascii="宋体" w:hAnsi="宋体"/>
        </w:rPr>
        <w:t>要求的程序软件包，并列出清单、</w:t>
      </w:r>
      <w:r>
        <w:rPr>
          <w:rFonts w:ascii="宋体" w:hAnsi="宋体"/>
        </w:rPr>
        <w:lastRenderedPageBreak/>
        <w:t>功能说明供</w:t>
      </w:r>
      <w:r w:rsidR="00E070DF">
        <w:rPr>
          <w:rFonts w:ascii="宋体" w:hAnsi="宋体" w:hint="eastAsia"/>
        </w:rPr>
        <w:t>业主方</w:t>
      </w:r>
      <w:r>
        <w:rPr>
          <w:rFonts w:ascii="宋体" w:hAnsi="宋体" w:hint="eastAsia"/>
        </w:rPr>
        <w:t>确认</w:t>
      </w:r>
      <w:r>
        <w:rPr>
          <w:rFonts w:ascii="宋体" w:hAnsi="宋体"/>
        </w:rPr>
        <w:t>，包括实时操作系统程序、应用程序及性能计算程序、组态工具程序以及系统诊断程序等。</w:t>
      </w:r>
      <w:r>
        <w:rPr>
          <w:rFonts w:ascii="宋体" w:hAnsi="宋体" w:hint="eastAsia"/>
        </w:rPr>
        <w:t>承包商</w:t>
      </w:r>
      <w:r>
        <w:rPr>
          <w:rFonts w:ascii="宋体" w:hAnsi="宋体"/>
        </w:rPr>
        <w:t>说明随供货范围内配</w:t>
      </w:r>
      <w:r>
        <w:rPr>
          <w:rFonts w:ascii="宋体" w:hAnsi="宋体" w:hint="eastAsia"/>
        </w:rPr>
        <w:t>备</w:t>
      </w:r>
      <w:r>
        <w:rPr>
          <w:rFonts w:ascii="宋体" w:hAnsi="宋体"/>
        </w:rPr>
        <w:t>了</w:t>
      </w:r>
      <w:r>
        <w:rPr>
          <w:rFonts w:ascii="宋体" w:hAnsi="宋体" w:hint="eastAsia"/>
        </w:rPr>
        <w:t>哪些</w:t>
      </w:r>
      <w:r>
        <w:rPr>
          <w:rFonts w:ascii="宋体" w:hAnsi="宋体"/>
        </w:rPr>
        <w:t>优化软件</w:t>
      </w:r>
      <w:r>
        <w:rPr>
          <w:rFonts w:ascii="宋体" w:hAnsi="宋体" w:hint="eastAsia"/>
        </w:rPr>
        <w:t>；</w:t>
      </w:r>
    </w:p>
    <w:p w:rsidR="00DB62D0" w:rsidRDefault="00B86998" w:rsidP="00BD74A9">
      <w:pPr>
        <w:pStyle w:val="af7"/>
        <w:numPr>
          <w:ilvl w:val="1"/>
          <w:numId w:val="34"/>
        </w:numPr>
        <w:spacing w:line="360" w:lineRule="auto"/>
        <w:ind w:left="1418" w:firstLineChars="0" w:hanging="851"/>
        <w:rPr>
          <w:rFonts w:ascii="宋体" w:hAnsi="宋体"/>
        </w:rPr>
      </w:pPr>
      <w:r>
        <w:rPr>
          <w:rFonts w:ascii="宋体" w:hAnsi="宋体"/>
        </w:rPr>
        <w:t>系统整</w:t>
      </w:r>
      <w:r>
        <w:rPr>
          <w:rFonts w:ascii="宋体" w:hAnsi="宋体" w:hint="eastAsia"/>
        </w:rPr>
        <w:t>定</w:t>
      </w:r>
      <w:r>
        <w:rPr>
          <w:rFonts w:ascii="宋体" w:hAnsi="宋体"/>
        </w:rPr>
        <w:t>参数</w:t>
      </w:r>
      <w:r>
        <w:rPr>
          <w:rFonts w:ascii="宋体" w:hAnsi="宋体" w:hint="eastAsia"/>
        </w:rPr>
        <w:t>储存</w:t>
      </w:r>
      <w:r>
        <w:rPr>
          <w:rFonts w:ascii="宋体" w:hAnsi="宋体"/>
        </w:rPr>
        <w:t>在各处理器</w:t>
      </w:r>
      <w:r>
        <w:rPr>
          <w:rFonts w:ascii="宋体" w:hAnsi="宋体" w:hint="eastAsia"/>
        </w:rPr>
        <w:t>模块</w:t>
      </w:r>
      <w:r>
        <w:rPr>
          <w:rFonts w:ascii="宋体" w:hAnsi="宋体"/>
        </w:rPr>
        <w:t>的非易失性存储器内，执行时不需重新装载</w:t>
      </w:r>
      <w:r>
        <w:rPr>
          <w:rFonts w:ascii="宋体" w:hAnsi="宋体" w:hint="eastAsia"/>
        </w:rPr>
        <w:t>；</w:t>
      </w:r>
    </w:p>
    <w:p w:rsidR="00DB62D0" w:rsidRDefault="00B86998" w:rsidP="00BD74A9">
      <w:pPr>
        <w:pStyle w:val="af7"/>
        <w:numPr>
          <w:ilvl w:val="1"/>
          <w:numId w:val="34"/>
        </w:numPr>
        <w:spacing w:line="360" w:lineRule="auto"/>
        <w:ind w:left="1418" w:firstLineChars="0" w:hanging="851"/>
        <w:rPr>
          <w:rFonts w:ascii="宋体" w:hAnsi="宋体"/>
        </w:rPr>
      </w:pPr>
      <w:r>
        <w:rPr>
          <w:rFonts w:ascii="宋体" w:hAnsi="宋体"/>
        </w:rPr>
        <w:t>提供</w:t>
      </w:r>
      <w:r>
        <w:rPr>
          <w:rFonts w:ascii="宋体" w:hAnsi="宋体" w:hint="eastAsia"/>
        </w:rPr>
        <w:t>项目所需</w:t>
      </w:r>
      <w:r>
        <w:rPr>
          <w:rFonts w:ascii="宋体" w:hAnsi="宋体"/>
        </w:rPr>
        <w:t>工具软件以满足用户工程师的需要</w:t>
      </w:r>
      <w:r>
        <w:rPr>
          <w:rFonts w:ascii="宋体" w:hAnsi="宋体" w:hint="eastAsia"/>
        </w:rPr>
        <w:t>；</w:t>
      </w:r>
    </w:p>
    <w:p w:rsidR="00DB62D0" w:rsidRDefault="00B86998" w:rsidP="00BD74A9">
      <w:pPr>
        <w:pStyle w:val="af7"/>
        <w:numPr>
          <w:ilvl w:val="1"/>
          <w:numId w:val="34"/>
        </w:numPr>
        <w:spacing w:line="360" w:lineRule="auto"/>
        <w:ind w:left="1418" w:firstLineChars="0" w:hanging="851"/>
        <w:rPr>
          <w:rFonts w:ascii="宋体" w:hAnsi="宋体"/>
        </w:rPr>
      </w:pPr>
      <w:r>
        <w:rPr>
          <w:rFonts w:ascii="宋体" w:hAnsi="宋体" w:hint="eastAsia"/>
        </w:rPr>
        <w:t>提供有级别限定的可编辑的脚本，要求编辑方便；</w:t>
      </w:r>
    </w:p>
    <w:p w:rsidR="00DB62D0" w:rsidRDefault="00B86998" w:rsidP="00BD74A9">
      <w:pPr>
        <w:pStyle w:val="af7"/>
        <w:numPr>
          <w:ilvl w:val="1"/>
          <w:numId w:val="34"/>
        </w:numPr>
        <w:spacing w:line="360" w:lineRule="auto"/>
        <w:ind w:left="1418" w:firstLineChars="0" w:hanging="851"/>
        <w:rPr>
          <w:rFonts w:ascii="宋体" w:hAnsi="宋体"/>
        </w:rPr>
      </w:pPr>
      <w:r>
        <w:rPr>
          <w:rFonts w:ascii="宋体" w:hAnsi="宋体"/>
        </w:rPr>
        <w:t>模拟控制回路的组态，通过</w:t>
      </w:r>
      <w:r>
        <w:rPr>
          <w:rFonts w:ascii="宋体" w:hAnsi="宋体" w:hint="eastAsia"/>
        </w:rPr>
        <w:t>储存</w:t>
      </w:r>
      <w:r>
        <w:rPr>
          <w:rFonts w:ascii="宋体" w:hAnsi="宋体"/>
        </w:rPr>
        <w:t>在处理器模件中的各类逻辑块的联接，直接采用</w:t>
      </w:r>
      <w:r>
        <w:rPr>
          <w:rFonts w:ascii="宋体" w:hAnsi="宋体" w:hint="eastAsia"/>
        </w:rPr>
        <w:t>图表显示</w:t>
      </w:r>
      <w:r>
        <w:rPr>
          <w:rFonts w:ascii="宋体" w:hAnsi="宋体"/>
        </w:rPr>
        <w:t>方式进行，并用易于识别的工程名称加以标明。还可在</w:t>
      </w:r>
      <w:r>
        <w:rPr>
          <w:rFonts w:ascii="宋体" w:hAnsi="宋体" w:hint="eastAsia"/>
        </w:rPr>
        <w:t>总控室</w:t>
      </w:r>
      <w:r>
        <w:rPr>
          <w:rFonts w:ascii="宋体" w:hAnsi="宋体"/>
        </w:rPr>
        <w:t>根据指令以</w:t>
      </w:r>
      <w:r>
        <w:rPr>
          <w:rFonts w:ascii="宋体" w:hAnsi="宋体" w:hint="eastAsia"/>
        </w:rPr>
        <w:t>图表</w:t>
      </w:r>
      <w:r>
        <w:rPr>
          <w:rFonts w:ascii="宋体" w:hAnsi="宋体"/>
        </w:rPr>
        <w:t>形式打印出已完成的所有系统组态</w:t>
      </w:r>
      <w:r>
        <w:rPr>
          <w:rFonts w:ascii="宋体" w:hAnsi="宋体" w:hint="eastAsia"/>
        </w:rPr>
        <w:t>；</w:t>
      </w:r>
    </w:p>
    <w:p w:rsidR="00DB62D0" w:rsidRDefault="00B86998" w:rsidP="00BD74A9">
      <w:pPr>
        <w:pStyle w:val="af7"/>
        <w:numPr>
          <w:ilvl w:val="1"/>
          <w:numId w:val="34"/>
        </w:numPr>
        <w:spacing w:line="360" w:lineRule="auto"/>
        <w:ind w:left="1418" w:firstLineChars="0" w:hanging="851"/>
        <w:rPr>
          <w:rFonts w:ascii="宋体" w:hAnsi="宋体"/>
        </w:rPr>
      </w:pPr>
      <w:r>
        <w:rPr>
          <w:rFonts w:ascii="宋体" w:hAnsi="宋体"/>
        </w:rPr>
        <w:t>在</w:t>
      </w:r>
      <w:r>
        <w:rPr>
          <w:rFonts w:ascii="宋体" w:hAnsi="宋体" w:hint="eastAsia"/>
        </w:rPr>
        <w:t>总控室</w:t>
      </w:r>
      <w:r>
        <w:rPr>
          <w:rFonts w:ascii="宋体" w:hAnsi="宋体"/>
        </w:rPr>
        <w:t>能对系统组态进行</w:t>
      </w:r>
      <w:r>
        <w:rPr>
          <w:rFonts w:ascii="宋体" w:hAnsi="宋体" w:hint="eastAsia"/>
        </w:rPr>
        <w:t>简单</w:t>
      </w:r>
      <w:r>
        <w:rPr>
          <w:rFonts w:ascii="宋体" w:hAnsi="宋体"/>
        </w:rPr>
        <w:t>修改</w:t>
      </w:r>
      <w:r>
        <w:rPr>
          <w:rFonts w:ascii="宋体" w:hAnsi="宋体" w:hint="eastAsia"/>
        </w:rPr>
        <w:t>，</w:t>
      </w:r>
      <w:r>
        <w:rPr>
          <w:rFonts w:ascii="宋体" w:hAnsi="宋体"/>
        </w:rPr>
        <w:t>不论该系统是在线或离线都能对该系统的组态进行修改</w:t>
      </w:r>
      <w:r>
        <w:rPr>
          <w:rFonts w:ascii="宋体" w:hAnsi="宋体" w:hint="eastAsia"/>
        </w:rPr>
        <w:t>，</w:t>
      </w:r>
      <w:r>
        <w:rPr>
          <w:rFonts w:ascii="宋体" w:hAnsi="宋体"/>
        </w:rPr>
        <w:t>系统内增加或变换一个</w:t>
      </w:r>
      <w:r>
        <w:rPr>
          <w:rFonts w:ascii="宋体" w:hAnsi="宋体" w:hint="eastAsia"/>
        </w:rPr>
        <w:t>监测</w:t>
      </w:r>
      <w:r>
        <w:rPr>
          <w:rFonts w:ascii="宋体" w:hAnsi="宋体"/>
        </w:rPr>
        <w:t>点，不必重新编译整个系统的程序</w:t>
      </w:r>
      <w:r>
        <w:rPr>
          <w:rFonts w:ascii="宋体" w:hAnsi="宋体" w:hint="eastAsia"/>
        </w:rPr>
        <w:t>；</w:t>
      </w:r>
    </w:p>
    <w:p w:rsidR="00DB62D0" w:rsidRDefault="00B86998" w:rsidP="00BD74A9">
      <w:pPr>
        <w:pStyle w:val="af7"/>
        <w:numPr>
          <w:ilvl w:val="1"/>
          <w:numId w:val="34"/>
        </w:numPr>
        <w:spacing w:line="360" w:lineRule="auto"/>
        <w:ind w:left="1418" w:firstLineChars="0" w:hanging="851"/>
        <w:rPr>
          <w:rFonts w:ascii="宋体" w:hAnsi="宋体"/>
        </w:rPr>
      </w:pPr>
      <w:r>
        <w:rPr>
          <w:rFonts w:ascii="宋体" w:hAnsi="宋体"/>
        </w:rPr>
        <w:t>在程序编辑或修改完成后，能通过数据</w:t>
      </w:r>
      <w:r>
        <w:rPr>
          <w:rFonts w:ascii="宋体" w:hAnsi="宋体" w:hint="eastAsia"/>
        </w:rPr>
        <w:t>通讯</w:t>
      </w:r>
      <w:r>
        <w:rPr>
          <w:rFonts w:ascii="宋体" w:hAnsi="宋体"/>
        </w:rPr>
        <w:t>将系统组态程序装入各有关的处理器模件，而不影响系统的正常运行</w:t>
      </w:r>
      <w:r>
        <w:rPr>
          <w:rFonts w:ascii="宋体" w:hAnsi="宋体" w:hint="eastAsia"/>
        </w:rPr>
        <w:t>；</w:t>
      </w:r>
    </w:p>
    <w:p w:rsidR="00DB62D0" w:rsidRDefault="00B86998" w:rsidP="00BD74A9">
      <w:pPr>
        <w:pStyle w:val="af7"/>
        <w:numPr>
          <w:ilvl w:val="1"/>
          <w:numId w:val="34"/>
        </w:numPr>
        <w:spacing w:line="360" w:lineRule="auto"/>
        <w:ind w:left="1418" w:firstLineChars="0" w:hanging="851"/>
        <w:rPr>
          <w:rFonts w:ascii="宋体" w:hAnsi="宋体"/>
        </w:rPr>
      </w:pPr>
      <w:r>
        <w:rPr>
          <w:rFonts w:ascii="宋体" w:hAnsi="宋体"/>
        </w:rPr>
        <w:t>顺序控制的所有控制、监视、报警和故障判断等功能，均由处理器模件提供</w:t>
      </w:r>
      <w:r>
        <w:rPr>
          <w:rFonts w:ascii="宋体" w:hAnsi="宋体" w:hint="eastAsia"/>
        </w:rPr>
        <w:t>；</w:t>
      </w:r>
    </w:p>
    <w:p w:rsidR="00DB62D0" w:rsidRDefault="00B86998" w:rsidP="00BD74A9">
      <w:pPr>
        <w:pStyle w:val="af7"/>
        <w:numPr>
          <w:ilvl w:val="1"/>
          <w:numId w:val="34"/>
        </w:numPr>
        <w:spacing w:line="360" w:lineRule="auto"/>
        <w:ind w:left="1418" w:firstLineChars="0" w:hanging="851"/>
        <w:rPr>
          <w:rFonts w:ascii="宋体" w:hAnsi="宋体"/>
        </w:rPr>
      </w:pPr>
      <w:r>
        <w:rPr>
          <w:rFonts w:ascii="宋体" w:hAnsi="宋体"/>
        </w:rPr>
        <w:t>顺序逻辑的编程使程控的每一部分都能在</w:t>
      </w:r>
      <w:r>
        <w:rPr>
          <w:rFonts w:ascii="宋体" w:hAnsi="宋体" w:hint="eastAsia"/>
        </w:rPr>
        <w:t>总控电脑上</w:t>
      </w:r>
      <w:r>
        <w:rPr>
          <w:rFonts w:ascii="宋体" w:hAnsi="宋体"/>
        </w:rPr>
        <w:t>显示，并且各个状态都能得到监视</w:t>
      </w:r>
      <w:r>
        <w:rPr>
          <w:rFonts w:ascii="宋体" w:hAnsi="宋体" w:hint="eastAsia"/>
        </w:rPr>
        <w:t>；</w:t>
      </w:r>
    </w:p>
    <w:p w:rsidR="00DB62D0" w:rsidRDefault="00B86998" w:rsidP="00BD74A9">
      <w:pPr>
        <w:pStyle w:val="af7"/>
        <w:numPr>
          <w:ilvl w:val="1"/>
          <w:numId w:val="34"/>
        </w:numPr>
        <w:spacing w:line="360" w:lineRule="auto"/>
        <w:ind w:left="1418" w:firstLineChars="0" w:hanging="851"/>
        <w:rPr>
          <w:rFonts w:ascii="宋体" w:hAnsi="宋体"/>
        </w:rPr>
      </w:pPr>
      <w:r>
        <w:rPr>
          <w:rFonts w:ascii="宋体" w:hAnsi="宋体"/>
        </w:rPr>
        <w:t>所有顺序控制逻辑的组态都</w:t>
      </w:r>
      <w:r>
        <w:rPr>
          <w:rFonts w:ascii="宋体" w:hAnsi="宋体" w:hint="eastAsia"/>
        </w:rPr>
        <w:t>由</w:t>
      </w:r>
      <w:r>
        <w:rPr>
          <w:rFonts w:ascii="宋体" w:hAnsi="宋体"/>
        </w:rPr>
        <w:t>系统内软件完成，而不</w:t>
      </w:r>
      <w:r>
        <w:rPr>
          <w:rFonts w:ascii="宋体" w:hAnsi="宋体" w:hint="eastAsia"/>
        </w:rPr>
        <w:t>能</w:t>
      </w:r>
      <w:r>
        <w:rPr>
          <w:rFonts w:ascii="宋体" w:hAnsi="宋体"/>
        </w:rPr>
        <w:t>采用外部硬接线</w:t>
      </w:r>
      <w:r>
        <w:rPr>
          <w:rFonts w:ascii="宋体" w:hAnsi="宋体" w:hint="eastAsia"/>
        </w:rPr>
        <w:t>、</w:t>
      </w:r>
      <w:r>
        <w:rPr>
          <w:rFonts w:ascii="宋体" w:hAnsi="宋体"/>
        </w:rPr>
        <w:t>专用开关或其它替代物作为组态逻辑的输入</w:t>
      </w:r>
      <w:r>
        <w:rPr>
          <w:rFonts w:ascii="宋体" w:hAnsi="宋体" w:hint="eastAsia"/>
        </w:rPr>
        <w:t>；</w:t>
      </w:r>
    </w:p>
    <w:p w:rsidR="00DB62D0" w:rsidRDefault="00B86998" w:rsidP="00BD74A9">
      <w:pPr>
        <w:pStyle w:val="af7"/>
        <w:numPr>
          <w:ilvl w:val="1"/>
          <w:numId w:val="34"/>
        </w:numPr>
        <w:spacing w:line="360" w:lineRule="auto"/>
        <w:ind w:left="1418" w:firstLineChars="0" w:hanging="851"/>
        <w:rPr>
          <w:rFonts w:ascii="宋体" w:hAnsi="宋体"/>
        </w:rPr>
      </w:pPr>
      <w:r>
        <w:rPr>
          <w:rFonts w:ascii="宋体" w:hAnsi="宋体"/>
        </w:rPr>
        <w:t>对运行操作记录、</w:t>
      </w:r>
      <w:r>
        <w:rPr>
          <w:rFonts w:ascii="宋体" w:hAnsi="宋体" w:hint="eastAsia"/>
        </w:rPr>
        <w:t>故障</w:t>
      </w:r>
      <w:r>
        <w:rPr>
          <w:rFonts w:ascii="宋体" w:hAnsi="宋体"/>
        </w:rPr>
        <w:t>记录、跳闸记录、报警记录等需</w:t>
      </w:r>
      <w:r>
        <w:rPr>
          <w:rFonts w:ascii="宋体" w:hAnsi="宋体" w:hint="eastAsia"/>
        </w:rPr>
        <w:t>具有</w:t>
      </w:r>
      <w:r>
        <w:rPr>
          <w:rFonts w:ascii="宋体" w:hAnsi="宋体"/>
        </w:rPr>
        <w:t>追忆的功能，</w:t>
      </w:r>
      <w:r>
        <w:rPr>
          <w:rFonts w:ascii="宋体" w:hAnsi="宋体" w:hint="eastAsia"/>
        </w:rPr>
        <w:t>系统中</w:t>
      </w:r>
      <w:r>
        <w:rPr>
          <w:rFonts w:ascii="宋体" w:hAnsi="宋体"/>
        </w:rPr>
        <w:t>不提供人工清除的手段</w:t>
      </w:r>
      <w:r>
        <w:rPr>
          <w:rFonts w:ascii="宋体" w:hAnsi="宋体" w:hint="eastAsia"/>
        </w:rPr>
        <w:t>或只能由有授权的人员进行清除；</w:t>
      </w:r>
    </w:p>
    <w:p w:rsidR="00DB62D0" w:rsidRDefault="00B86998" w:rsidP="00BD74A9">
      <w:pPr>
        <w:pStyle w:val="af7"/>
        <w:numPr>
          <w:ilvl w:val="1"/>
          <w:numId w:val="34"/>
        </w:numPr>
        <w:spacing w:line="360" w:lineRule="auto"/>
        <w:ind w:left="1418" w:firstLineChars="0" w:hanging="851"/>
        <w:rPr>
          <w:rFonts w:ascii="宋体" w:hAnsi="宋体"/>
        </w:rPr>
      </w:pPr>
      <w:r>
        <w:rPr>
          <w:rFonts w:ascii="宋体" w:hAnsi="宋体"/>
        </w:rPr>
        <w:t>程序控制逻辑采用熟悉的，以用图形表型式的功能符号进行组态，并可在</w:t>
      </w:r>
      <w:r>
        <w:rPr>
          <w:rFonts w:ascii="宋体" w:hAnsi="宋体" w:hint="eastAsia"/>
        </w:rPr>
        <w:t>总控室</w:t>
      </w:r>
      <w:r>
        <w:rPr>
          <w:rFonts w:ascii="宋体" w:hAnsi="宋体"/>
        </w:rPr>
        <w:t>按指令要求打印出已组态的逻辑</w:t>
      </w:r>
      <w:r>
        <w:rPr>
          <w:rFonts w:ascii="宋体" w:hAnsi="宋体" w:hint="eastAsia"/>
        </w:rPr>
        <w:t>；</w:t>
      </w:r>
    </w:p>
    <w:p w:rsidR="00DB62D0" w:rsidRDefault="00B86998" w:rsidP="00BD74A9">
      <w:pPr>
        <w:pStyle w:val="af7"/>
        <w:numPr>
          <w:ilvl w:val="1"/>
          <w:numId w:val="34"/>
        </w:numPr>
        <w:spacing w:line="360" w:lineRule="auto"/>
        <w:ind w:left="1418" w:firstLineChars="0" w:hanging="851"/>
        <w:rPr>
          <w:rFonts w:ascii="宋体" w:hAnsi="宋体"/>
        </w:rPr>
      </w:pPr>
      <w:r>
        <w:rPr>
          <w:rFonts w:ascii="宋体" w:hAnsi="宋体"/>
        </w:rPr>
        <w:t>查找故障的系统自诊断功能能够诊断至</w:t>
      </w:r>
      <w:r>
        <w:rPr>
          <w:rFonts w:ascii="宋体" w:hAnsi="宋体" w:hint="eastAsia"/>
        </w:rPr>
        <w:t>模块</w:t>
      </w:r>
      <w:r>
        <w:rPr>
          <w:rFonts w:ascii="宋体" w:hAnsi="宋体"/>
        </w:rPr>
        <w:t>级故障。报警功能使运行人员能方便地辨别和解决各种问题。</w:t>
      </w:r>
      <w:r>
        <w:rPr>
          <w:rFonts w:ascii="宋体" w:hAnsi="宋体" w:hint="eastAsia"/>
        </w:rPr>
        <w:t>承包商需</w:t>
      </w:r>
      <w:r>
        <w:rPr>
          <w:rFonts w:ascii="宋体" w:hAnsi="宋体"/>
        </w:rPr>
        <w:t>明确定义系统自诊断的特征</w:t>
      </w:r>
      <w:r>
        <w:rPr>
          <w:rFonts w:ascii="宋体" w:hAnsi="宋体" w:hint="eastAsia"/>
        </w:rPr>
        <w:t>；</w:t>
      </w:r>
    </w:p>
    <w:p w:rsidR="00DB62D0" w:rsidRDefault="00B86998" w:rsidP="00BD74A9">
      <w:pPr>
        <w:pStyle w:val="af7"/>
        <w:numPr>
          <w:ilvl w:val="1"/>
          <w:numId w:val="34"/>
        </w:numPr>
        <w:spacing w:line="360" w:lineRule="auto"/>
        <w:ind w:left="1418" w:firstLineChars="0" w:hanging="851"/>
        <w:rPr>
          <w:rFonts w:ascii="宋体" w:hAnsi="宋体"/>
        </w:rPr>
      </w:pPr>
      <w:r>
        <w:rPr>
          <w:rFonts w:ascii="宋体" w:hAnsi="宋体" w:hint="eastAsia"/>
        </w:rPr>
        <w:t>承包商</w:t>
      </w:r>
      <w:r>
        <w:rPr>
          <w:rFonts w:ascii="宋体" w:hAnsi="宋体"/>
        </w:rPr>
        <w:t>积极采用经实践证明效果良好的优化控制软件，这些软件有助于</w:t>
      </w:r>
      <w:r>
        <w:rPr>
          <w:rFonts w:ascii="宋体" w:hAnsi="宋体" w:hint="eastAsia"/>
        </w:rPr>
        <w:t>业主</w:t>
      </w:r>
      <w:r>
        <w:rPr>
          <w:rFonts w:ascii="宋体" w:hAnsi="宋体"/>
        </w:rPr>
        <w:t>提高工艺系统的控制品质、提高系统效率、使系统更加稳定地运行，以达到优化控制的目的</w:t>
      </w:r>
      <w:r>
        <w:rPr>
          <w:rFonts w:ascii="宋体" w:hAnsi="宋体" w:hint="eastAsia"/>
        </w:rPr>
        <w:t>；</w:t>
      </w:r>
    </w:p>
    <w:p w:rsidR="00DB62D0" w:rsidRDefault="00B86998" w:rsidP="00BD74A9">
      <w:pPr>
        <w:pStyle w:val="af7"/>
        <w:numPr>
          <w:ilvl w:val="1"/>
          <w:numId w:val="34"/>
        </w:numPr>
        <w:spacing w:line="360" w:lineRule="auto"/>
        <w:ind w:left="1418" w:firstLineChars="0" w:hanging="851"/>
        <w:rPr>
          <w:rFonts w:ascii="宋体" w:hAnsi="宋体"/>
        </w:rPr>
      </w:pPr>
      <w:r>
        <w:rPr>
          <w:rFonts w:ascii="宋体" w:hAnsi="宋体"/>
        </w:rPr>
        <w:lastRenderedPageBreak/>
        <w:t>当数据通讯系统中出现某个差错时，系统能自动要求重发该数据，或由硬件告知软件，再由软件判别并采取相应的措施，如经过多次补救无效，系统自动采取安全措施，如</w:t>
      </w:r>
      <w:r>
        <w:rPr>
          <w:rFonts w:ascii="宋体" w:hAnsi="宋体" w:hint="eastAsia"/>
        </w:rPr>
        <w:t>报警、强制停止运行等；</w:t>
      </w:r>
    </w:p>
    <w:p w:rsidR="00DB62D0" w:rsidRDefault="00B86998" w:rsidP="00BD74A9">
      <w:pPr>
        <w:pStyle w:val="af7"/>
        <w:numPr>
          <w:ilvl w:val="1"/>
          <w:numId w:val="34"/>
        </w:numPr>
        <w:spacing w:line="360" w:lineRule="auto"/>
        <w:ind w:left="1418" w:firstLineChars="0" w:hanging="851"/>
        <w:rPr>
          <w:rFonts w:ascii="宋体" w:hAnsi="宋体"/>
        </w:rPr>
      </w:pPr>
      <w:r>
        <w:rPr>
          <w:rFonts w:ascii="宋体" w:hAnsi="宋体"/>
        </w:rPr>
        <w:t>系统所有出现的报警</w:t>
      </w:r>
      <w:r>
        <w:rPr>
          <w:rFonts w:ascii="宋体" w:hAnsi="宋体" w:hint="eastAsia"/>
        </w:rPr>
        <w:t>信息应能显示详细故障点，可使维护人员进行快速的反应</w:t>
      </w:r>
      <w:r>
        <w:rPr>
          <w:rFonts w:ascii="宋体" w:hAnsi="宋体"/>
        </w:rPr>
        <w:t>，</w:t>
      </w:r>
      <w:r>
        <w:rPr>
          <w:rFonts w:ascii="宋体" w:hAnsi="宋体" w:hint="eastAsia"/>
        </w:rPr>
        <w:t>报警信息</w:t>
      </w:r>
      <w:r>
        <w:rPr>
          <w:rFonts w:ascii="宋体" w:hAnsi="宋体"/>
        </w:rPr>
        <w:t>均</w:t>
      </w:r>
      <w:r>
        <w:rPr>
          <w:rFonts w:ascii="宋体" w:hAnsi="宋体" w:hint="eastAsia"/>
        </w:rPr>
        <w:t>可由</w:t>
      </w:r>
      <w:r>
        <w:rPr>
          <w:rFonts w:ascii="宋体" w:hAnsi="宋体"/>
        </w:rPr>
        <w:t>打印机打印出来</w:t>
      </w:r>
      <w:r>
        <w:rPr>
          <w:rFonts w:ascii="宋体" w:hAnsi="宋体" w:hint="eastAsia"/>
        </w:rPr>
        <w:t>；</w:t>
      </w:r>
    </w:p>
    <w:p w:rsidR="00DB62D0" w:rsidRDefault="00B86998" w:rsidP="00BD74A9">
      <w:pPr>
        <w:pStyle w:val="af7"/>
        <w:numPr>
          <w:ilvl w:val="1"/>
          <w:numId w:val="34"/>
        </w:numPr>
        <w:spacing w:line="360" w:lineRule="auto"/>
        <w:ind w:left="1418" w:firstLineChars="0" w:hanging="851"/>
        <w:rPr>
          <w:rFonts w:ascii="宋体" w:hAnsi="宋体"/>
        </w:rPr>
      </w:pPr>
      <w:r>
        <w:rPr>
          <w:rFonts w:ascii="宋体" w:hAnsi="宋体"/>
        </w:rPr>
        <w:t>所有系统编程水平达到：允许工程师类型人员在有</w:t>
      </w:r>
      <w:r>
        <w:rPr>
          <w:rFonts w:ascii="宋体" w:hAnsi="宋体" w:hint="eastAsia"/>
        </w:rPr>
        <w:t>承包方</w:t>
      </w:r>
      <w:r>
        <w:rPr>
          <w:rFonts w:ascii="宋体" w:hAnsi="宋体"/>
        </w:rPr>
        <w:t>专家指导的情况下</w:t>
      </w:r>
      <w:r>
        <w:rPr>
          <w:rFonts w:ascii="宋体" w:hAnsi="宋体" w:hint="eastAsia"/>
        </w:rPr>
        <w:t>进行远程编辑操作</w:t>
      </w:r>
      <w:r>
        <w:rPr>
          <w:rFonts w:ascii="宋体" w:hAnsi="宋体"/>
        </w:rPr>
        <w:t>。系统组态的</w:t>
      </w:r>
      <w:r>
        <w:rPr>
          <w:rFonts w:ascii="宋体" w:hAnsi="宋体" w:hint="eastAsia"/>
        </w:rPr>
        <w:t>简单</w:t>
      </w:r>
      <w:r>
        <w:rPr>
          <w:rFonts w:ascii="宋体" w:hAnsi="宋体"/>
        </w:rPr>
        <w:t>修改都能在</w:t>
      </w:r>
      <w:r>
        <w:rPr>
          <w:rFonts w:ascii="宋体" w:hAnsi="宋体" w:hint="eastAsia"/>
        </w:rPr>
        <w:t>总控室内</w:t>
      </w:r>
      <w:r>
        <w:rPr>
          <w:rFonts w:ascii="宋体" w:hAnsi="宋体"/>
        </w:rPr>
        <w:t>进行，这些系统组态与全部调整参数的显示都在</w:t>
      </w:r>
      <w:r>
        <w:rPr>
          <w:rFonts w:ascii="宋体" w:hAnsi="宋体" w:hint="eastAsia"/>
        </w:rPr>
        <w:t>总控室内</w:t>
      </w:r>
      <w:r>
        <w:rPr>
          <w:rFonts w:ascii="宋体" w:hAnsi="宋体"/>
        </w:rPr>
        <w:t>进行，并能根据要求打印出来</w:t>
      </w:r>
      <w:r>
        <w:rPr>
          <w:rFonts w:ascii="宋体" w:hAnsi="宋体" w:hint="eastAsia"/>
        </w:rPr>
        <w:t>；</w:t>
      </w:r>
    </w:p>
    <w:p w:rsidR="00DB62D0" w:rsidRDefault="00B86998" w:rsidP="00BD74A9">
      <w:pPr>
        <w:pStyle w:val="af7"/>
        <w:numPr>
          <w:ilvl w:val="1"/>
          <w:numId w:val="34"/>
        </w:numPr>
        <w:spacing w:line="360" w:lineRule="auto"/>
        <w:ind w:left="1418" w:firstLineChars="0" w:hanging="851"/>
        <w:rPr>
          <w:rFonts w:ascii="宋体" w:hAnsi="宋体"/>
        </w:rPr>
      </w:pPr>
      <w:r>
        <w:rPr>
          <w:rFonts w:ascii="宋体" w:hAnsi="宋体" w:hint="eastAsia"/>
        </w:rPr>
        <w:t>承包商</w:t>
      </w:r>
      <w:r>
        <w:rPr>
          <w:rFonts w:ascii="宋体" w:hAnsi="宋体"/>
        </w:rPr>
        <w:t>负责所有系统的组态，并确保所有系统在组态技术方面和应用方面的一致性，以便于</w:t>
      </w:r>
      <w:r>
        <w:rPr>
          <w:rFonts w:ascii="宋体" w:hAnsi="宋体" w:hint="eastAsia"/>
        </w:rPr>
        <w:t>业主</w:t>
      </w:r>
      <w:r>
        <w:rPr>
          <w:rFonts w:ascii="宋体" w:hAnsi="宋体"/>
        </w:rPr>
        <w:t>了解、修改、扩展系统</w:t>
      </w:r>
      <w:r>
        <w:rPr>
          <w:rFonts w:ascii="宋体" w:hAnsi="宋体" w:hint="eastAsia"/>
        </w:rPr>
        <w:t>；</w:t>
      </w:r>
    </w:p>
    <w:p w:rsidR="00DB62D0" w:rsidRDefault="00B86998" w:rsidP="00BD74A9">
      <w:pPr>
        <w:pStyle w:val="af7"/>
        <w:numPr>
          <w:ilvl w:val="1"/>
          <w:numId w:val="34"/>
        </w:numPr>
        <w:spacing w:line="360" w:lineRule="auto"/>
        <w:ind w:left="1418" w:firstLineChars="0" w:hanging="851"/>
        <w:rPr>
          <w:rFonts w:ascii="宋体" w:hAnsi="宋体"/>
        </w:rPr>
      </w:pPr>
      <w:r>
        <w:rPr>
          <w:rFonts w:ascii="宋体" w:hAnsi="宋体"/>
        </w:rPr>
        <w:t>所有的控制逻辑采用闭环反馈方式</w:t>
      </w:r>
      <w:r>
        <w:rPr>
          <w:rFonts w:ascii="宋体" w:hAnsi="宋体" w:hint="eastAsia"/>
        </w:rPr>
        <w:t>。</w:t>
      </w:r>
    </w:p>
    <w:p w:rsidR="007661B8" w:rsidRDefault="007661B8" w:rsidP="00BD74A9">
      <w:pPr>
        <w:pStyle w:val="af7"/>
        <w:numPr>
          <w:ilvl w:val="1"/>
          <w:numId w:val="34"/>
        </w:numPr>
        <w:spacing w:line="360" w:lineRule="auto"/>
        <w:ind w:left="1418" w:firstLineChars="0" w:hanging="851"/>
        <w:rPr>
          <w:rFonts w:ascii="宋体" w:hAnsi="宋体"/>
        </w:rPr>
      </w:pPr>
      <w:r>
        <w:rPr>
          <w:rFonts w:ascii="宋体" w:hAnsi="宋体"/>
        </w:rPr>
        <w:t>所有软件均应</w:t>
      </w:r>
      <w:r>
        <w:rPr>
          <w:rFonts w:ascii="宋体" w:hAnsi="宋体" w:hint="eastAsia"/>
        </w:rPr>
        <w:t>为</w:t>
      </w:r>
      <w:r>
        <w:rPr>
          <w:rFonts w:ascii="宋体" w:hAnsi="宋体"/>
        </w:rPr>
        <w:t>正版授权的正式完整版</w:t>
      </w:r>
      <w:r>
        <w:rPr>
          <w:rFonts w:ascii="宋体" w:hAnsi="宋体" w:hint="eastAsia"/>
        </w:rPr>
        <w:t>，</w:t>
      </w:r>
      <w:r>
        <w:rPr>
          <w:rFonts w:ascii="宋体" w:hAnsi="宋体"/>
        </w:rPr>
        <w:t>不得侵犯知识产权</w:t>
      </w:r>
      <w:r>
        <w:rPr>
          <w:rFonts w:ascii="宋体" w:hAnsi="宋体" w:hint="eastAsia"/>
        </w:rPr>
        <w:t>，</w:t>
      </w:r>
      <w:r>
        <w:rPr>
          <w:rFonts w:ascii="宋体" w:hAnsi="宋体"/>
        </w:rPr>
        <w:t>不得为限时使用版或为限制了部分功能的部分授权版</w:t>
      </w:r>
      <w:r w:rsidR="002D1CBF">
        <w:rPr>
          <w:rFonts w:ascii="宋体" w:hAnsi="宋体" w:hint="eastAsia"/>
        </w:rPr>
        <w:t>，</w:t>
      </w:r>
      <w:r>
        <w:rPr>
          <w:rFonts w:ascii="宋体" w:hAnsi="宋体"/>
        </w:rPr>
        <w:t>不得有限制使用的任何后门程序</w:t>
      </w:r>
      <w:r>
        <w:rPr>
          <w:rFonts w:ascii="宋体" w:hAnsi="宋体" w:hint="eastAsia"/>
        </w:rPr>
        <w:t>。</w:t>
      </w:r>
      <w:r w:rsidR="002D1CBF">
        <w:rPr>
          <w:rFonts w:ascii="宋体" w:hAnsi="宋体" w:hint="eastAsia"/>
        </w:rPr>
        <w:t>否则属严重违约。</w:t>
      </w:r>
    </w:p>
    <w:p w:rsidR="00DB62D0" w:rsidRDefault="00B86998">
      <w:pPr>
        <w:pStyle w:val="3"/>
        <w:spacing w:line="360" w:lineRule="auto"/>
        <w:rPr>
          <w:sz w:val="24"/>
          <w:szCs w:val="24"/>
        </w:rPr>
      </w:pPr>
      <w:bookmarkStart w:id="68" w:name="_Toc305137378"/>
      <w:bookmarkStart w:id="69" w:name="_Toc5357823"/>
      <w:r>
        <w:rPr>
          <w:sz w:val="24"/>
          <w:szCs w:val="24"/>
        </w:rPr>
        <w:t>4.3.1</w:t>
      </w:r>
      <w:r>
        <w:rPr>
          <w:rFonts w:hint="eastAsia"/>
          <w:sz w:val="24"/>
          <w:szCs w:val="24"/>
        </w:rPr>
        <w:t>1</w:t>
      </w:r>
      <w:r>
        <w:rPr>
          <w:rFonts w:hint="eastAsia"/>
          <w:sz w:val="24"/>
          <w:szCs w:val="24"/>
        </w:rPr>
        <w:t>其他辅助系统技术要求</w:t>
      </w:r>
      <w:bookmarkEnd w:id="68"/>
      <w:bookmarkEnd w:id="69"/>
    </w:p>
    <w:p w:rsidR="00DB62D0" w:rsidRDefault="00B86998">
      <w:pPr>
        <w:spacing w:line="360" w:lineRule="auto"/>
        <w:ind w:firstLineChars="200" w:firstLine="480"/>
        <w:rPr>
          <w:rFonts w:ascii="宋体" w:hAnsi="宋体"/>
        </w:rPr>
      </w:pPr>
      <w:r>
        <w:rPr>
          <w:rFonts w:ascii="宋体" w:hAnsi="宋体" w:hint="eastAsia"/>
        </w:rPr>
        <w:t>项目内如有其它机械特技、全息影像等部分应提交机械特技效果说明、安全性说明等相关资料。</w:t>
      </w:r>
    </w:p>
    <w:p w:rsidR="00DB62D0" w:rsidRDefault="00B86998">
      <w:pPr>
        <w:pStyle w:val="3"/>
        <w:spacing w:line="360" w:lineRule="auto"/>
        <w:rPr>
          <w:sz w:val="24"/>
          <w:szCs w:val="24"/>
        </w:rPr>
      </w:pPr>
      <w:bookmarkStart w:id="70" w:name="_Toc305137379"/>
      <w:bookmarkStart w:id="71" w:name="_Toc5357824"/>
      <w:r>
        <w:rPr>
          <w:sz w:val="24"/>
          <w:szCs w:val="24"/>
        </w:rPr>
        <w:t>4.3.1</w:t>
      </w:r>
      <w:r>
        <w:rPr>
          <w:rFonts w:hint="eastAsia"/>
          <w:sz w:val="24"/>
          <w:szCs w:val="24"/>
        </w:rPr>
        <w:t>2</w:t>
      </w:r>
      <w:r w:rsidR="008306C5">
        <w:rPr>
          <w:rFonts w:hint="eastAsia"/>
          <w:sz w:val="24"/>
          <w:szCs w:val="24"/>
        </w:rPr>
        <w:t>主题包装</w:t>
      </w:r>
      <w:r>
        <w:rPr>
          <w:rFonts w:hint="eastAsia"/>
          <w:sz w:val="24"/>
          <w:szCs w:val="24"/>
        </w:rPr>
        <w:t>技术要求</w:t>
      </w:r>
      <w:bookmarkEnd w:id="70"/>
      <w:bookmarkEnd w:id="71"/>
    </w:p>
    <w:p w:rsidR="00DB62D0" w:rsidRDefault="00B86998" w:rsidP="00BD74A9">
      <w:pPr>
        <w:pStyle w:val="af7"/>
        <w:numPr>
          <w:ilvl w:val="1"/>
          <w:numId w:val="35"/>
        </w:numPr>
        <w:spacing w:line="360" w:lineRule="auto"/>
        <w:ind w:left="1418" w:firstLineChars="0" w:hanging="851"/>
        <w:rPr>
          <w:rFonts w:ascii="宋体" w:hAnsi="宋体"/>
        </w:rPr>
      </w:pPr>
      <w:r>
        <w:rPr>
          <w:rFonts w:ascii="宋体" w:hAnsi="宋体" w:hint="eastAsia"/>
        </w:rPr>
        <w:t>室内所有造型、装饰设计、施工、用料必须满足相应国家标准、行业标准；</w:t>
      </w:r>
    </w:p>
    <w:p w:rsidR="00DB62D0" w:rsidRDefault="00B86998" w:rsidP="00BD74A9">
      <w:pPr>
        <w:pStyle w:val="af7"/>
        <w:numPr>
          <w:ilvl w:val="1"/>
          <w:numId w:val="35"/>
        </w:numPr>
        <w:spacing w:line="360" w:lineRule="auto"/>
        <w:ind w:left="1418" w:firstLineChars="0" w:hanging="851"/>
        <w:rPr>
          <w:rFonts w:ascii="宋体" w:hAnsi="宋体"/>
        </w:rPr>
      </w:pPr>
      <w:r>
        <w:rPr>
          <w:rFonts w:ascii="宋体" w:hAnsi="宋体" w:hint="eastAsia"/>
        </w:rPr>
        <w:t>室内装修符合建筑结构隔声设计要求；</w:t>
      </w:r>
    </w:p>
    <w:p w:rsidR="00DB62D0" w:rsidRDefault="00B86998" w:rsidP="00BD74A9">
      <w:pPr>
        <w:pStyle w:val="af7"/>
        <w:numPr>
          <w:ilvl w:val="1"/>
          <w:numId w:val="35"/>
        </w:numPr>
        <w:spacing w:line="360" w:lineRule="auto"/>
        <w:ind w:left="1418" w:firstLineChars="0" w:hanging="851"/>
        <w:rPr>
          <w:rFonts w:ascii="宋体" w:hAnsi="宋体"/>
        </w:rPr>
      </w:pPr>
      <w:r>
        <w:rPr>
          <w:rFonts w:ascii="宋体" w:hAnsi="宋体" w:hint="eastAsia"/>
        </w:rPr>
        <w:t>所有材料必须品质优良、全新，因质量问题导致保修期内损坏的由施工单位负责免费翻修；</w:t>
      </w:r>
    </w:p>
    <w:p w:rsidR="00DB62D0" w:rsidRDefault="00B86998" w:rsidP="00BD74A9">
      <w:pPr>
        <w:pStyle w:val="af7"/>
        <w:numPr>
          <w:ilvl w:val="1"/>
          <w:numId w:val="35"/>
        </w:numPr>
        <w:spacing w:line="360" w:lineRule="auto"/>
        <w:ind w:left="1418" w:firstLineChars="0" w:hanging="851"/>
        <w:rPr>
          <w:rFonts w:ascii="宋体" w:hAnsi="宋体"/>
        </w:rPr>
      </w:pPr>
      <w:r>
        <w:rPr>
          <w:rFonts w:ascii="宋体" w:hAnsi="宋体" w:hint="eastAsia"/>
        </w:rPr>
        <w:t>所有材料长、宽应尽量大</w:t>
      </w:r>
      <w:r>
        <w:rPr>
          <w:rFonts w:ascii="宋体" w:hAnsi="宋体"/>
        </w:rPr>
        <w:t>(</w:t>
      </w:r>
      <w:r>
        <w:rPr>
          <w:rFonts w:ascii="宋体" w:hAnsi="宋体" w:hint="eastAsia"/>
        </w:rPr>
        <w:t>除设计尺寸外</w:t>
      </w:r>
      <w:r>
        <w:rPr>
          <w:rFonts w:ascii="宋体" w:hAnsi="宋体"/>
        </w:rPr>
        <w:t>)</w:t>
      </w:r>
      <w:r>
        <w:rPr>
          <w:rFonts w:ascii="宋体" w:hAnsi="宋体" w:hint="eastAsia"/>
        </w:rPr>
        <w:t>，以便减少驳口，若无可避免时，接缝要全部统一；</w:t>
      </w:r>
    </w:p>
    <w:p w:rsidR="00DB62D0" w:rsidRDefault="00B86998" w:rsidP="00BD74A9">
      <w:pPr>
        <w:pStyle w:val="af7"/>
        <w:numPr>
          <w:ilvl w:val="1"/>
          <w:numId w:val="35"/>
        </w:numPr>
        <w:spacing w:line="360" w:lineRule="auto"/>
        <w:ind w:left="1418" w:firstLineChars="0" w:hanging="851"/>
        <w:rPr>
          <w:rFonts w:ascii="宋体" w:hAnsi="宋体"/>
        </w:rPr>
      </w:pPr>
      <w:r>
        <w:rPr>
          <w:rFonts w:ascii="宋体" w:hAnsi="宋体" w:hint="eastAsia"/>
        </w:rPr>
        <w:t>不同材料连接部位要处理得干净利落，不得用灰和玻璃胶进行灌缝（防水或防震除外）；</w:t>
      </w:r>
    </w:p>
    <w:p w:rsidR="00DB62D0" w:rsidRDefault="00B86998" w:rsidP="00BD74A9">
      <w:pPr>
        <w:pStyle w:val="af7"/>
        <w:numPr>
          <w:ilvl w:val="1"/>
          <w:numId w:val="35"/>
        </w:numPr>
        <w:spacing w:line="360" w:lineRule="auto"/>
        <w:ind w:left="1418" w:firstLineChars="0" w:hanging="851"/>
        <w:rPr>
          <w:rFonts w:ascii="宋体" w:hAnsi="宋体"/>
        </w:rPr>
      </w:pPr>
      <w:r>
        <w:rPr>
          <w:rFonts w:ascii="宋体" w:hAnsi="宋体" w:hint="eastAsia"/>
        </w:rPr>
        <w:lastRenderedPageBreak/>
        <w:t>部分装修尤其地面与墙脚铺装后须加强保护，交付之前有任何损坏施工单位须负责及时翻修；</w:t>
      </w:r>
    </w:p>
    <w:p w:rsidR="00DB62D0" w:rsidRDefault="00B86998" w:rsidP="00BD74A9">
      <w:pPr>
        <w:pStyle w:val="af7"/>
        <w:numPr>
          <w:ilvl w:val="1"/>
          <w:numId w:val="35"/>
        </w:numPr>
        <w:spacing w:line="360" w:lineRule="auto"/>
        <w:ind w:left="1418" w:firstLineChars="0" w:hanging="851"/>
        <w:rPr>
          <w:rFonts w:ascii="宋体" w:hAnsi="宋体"/>
        </w:rPr>
      </w:pPr>
      <w:r>
        <w:rPr>
          <w:rFonts w:ascii="宋体" w:hAnsi="宋体" w:hint="eastAsia"/>
        </w:rPr>
        <w:t>所有木工制品的接合、安装</w:t>
      </w:r>
      <w:r>
        <w:rPr>
          <w:rFonts w:ascii="宋体" w:hAnsi="宋体"/>
        </w:rPr>
        <w:t>,</w:t>
      </w:r>
      <w:r>
        <w:rPr>
          <w:rFonts w:ascii="宋体" w:hAnsi="宋体" w:hint="eastAsia"/>
        </w:rPr>
        <w:t>在任何部分和任何方面的收缩度都不应损害其强度和装饰品的外观</w:t>
      </w:r>
      <w:r>
        <w:rPr>
          <w:rFonts w:ascii="宋体" w:hAnsi="宋体"/>
        </w:rPr>
        <w:t>,</w:t>
      </w:r>
      <w:r>
        <w:rPr>
          <w:rFonts w:ascii="宋体" w:hAnsi="宋体" w:hint="eastAsia"/>
        </w:rPr>
        <w:t>并不会引起相邻材料和结构的破坏；</w:t>
      </w:r>
    </w:p>
    <w:p w:rsidR="00DB62D0" w:rsidRDefault="00B86998" w:rsidP="00BD74A9">
      <w:pPr>
        <w:pStyle w:val="af7"/>
        <w:numPr>
          <w:ilvl w:val="1"/>
          <w:numId w:val="35"/>
        </w:numPr>
        <w:spacing w:line="360" w:lineRule="auto"/>
        <w:ind w:left="1418" w:firstLineChars="0" w:hanging="851"/>
        <w:rPr>
          <w:rFonts w:ascii="宋体" w:hAnsi="宋体"/>
        </w:rPr>
      </w:pPr>
      <w:r>
        <w:rPr>
          <w:rFonts w:ascii="宋体" w:hAnsi="宋体" w:hint="eastAsia"/>
        </w:rPr>
        <w:t>主要的五金器具必须防止生锈和沾染；</w:t>
      </w:r>
    </w:p>
    <w:p w:rsidR="00DB62D0" w:rsidRDefault="00B86998" w:rsidP="00BD74A9">
      <w:pPr>
        <w:pStyle w:val="af7"/>
        <w:numPr>
          <w:ilvl w:val="1"/>
          <w:numId w:val="35"/>
        </w:numPr>
        <w:spacing w:line="360" w:lineRule="auto"/>
        <w:ind w:left="1418" w:firstLineChars="0" w:hanging="851"/>
        <w:rPr>
          <w:rFonts w:ascii="宋体" w:hAnsi="宋体"/>
        </w:rPr>
      </w:pPr>
      <w:r>
        <w:rPr>
          <w:rFonts w:ascii="宋体" w:hAnsi="宋体" w:hint="eastAsia"/>
        </w:rPr>
        <w:t>室内辅助区域装饰效果须符合主题要求，须达到方案设计效果图标准；</w:t>
      </w:r>
    </w:p>
    <w:p w:rsidR="00DB62D0" w:rsidRDefault="00B86998" w:rsidP="00BD74A9">
      <w:pPr>
        <w:pStyle w:val="af7"/>
        <w:numPr>
          <w:ilvl w:val="1"/>
          <w:numId w:val="35"/>
        </w:numPr>
        <w:spacing w:line="360" w:lineRule="auto"/>
        <w:ind w:left="1418" w:firstLineChars="0" w:hanging="851"/>
        <w:rPr>
          <w:rFonts w:ascii="宋体" w:hAnsi="宋体"/>
        </w:rPr>
      </w:pPr>
      <w:r>
        <w:rPr>
          <w:rFonts w:ascii="宋体" w:hAnsi="宋体" w:hint="eastAsia"/>
        </w:rPr>
        <w:t>主场景装饰必须达到方案设计效果图标准；</w:t>
      </w:r>
    </w:p>
    <w:p w:rsidR="00DB62D0" w:rsidRDefault="00B86998" w:rsidP="00BD74A9">
      <w:pPr>
        <w:pStyle w:val="af7"/>
        <w:numPr>
          <w:ilvl w:val="1"/>
          <w:numId w:val="35"/>
        </w:numPr>
        <w:spacing w:line="360" w:lineRule="auto"/>
        <w:ind w:left="1418" w:firstLineChars="0" w:hanging="851"/>
        <w:rPr>
          <w:rFonts w:ascii="宋体" w:hAnsi="宋体"/>
        </w:rPr>
      </w:pPr>
      <w:r>
        <w:rPr>
          <w:rFonts w:ascii="宋体" w:hAnsi="宋体" w:hint="eastAsia"/>
        </w:rPr>
        <w:t>展示主题场景或影片场景的装饰必须与主题相符，且与影片中的场景相对应，色彩、</w:t>
      </w:r>
      <w:r w:rsidR="00E9672A">
        <w:rPr>
          <w:rFonts w:ascii="宋体" w:hAnsi="宋体" w:hint="eastAsia"/>
        </w:rPr>
        <w:t>特</w:t>
      </w:r>
      <w:r>
        <w:rPr>
          <w:rFonts w:ascii="宋体" w:hAnsi="宋体" w:hint="eastAsia"/>
        </w:rPr>
        <w:t>效、外形尺寸须与影片做到平稳结合，不得有生硬结合问题；</w:t>
      </w:r>
    </w:p>
    <w:p w:rsidR="00DB62D0" w:rsidRDefault="00B86998" w:rsidP="00BD74A9">
      <w:pPr>
        <w:pStyle w:val="af7"/>
        <w:numPr>
          <w:ilvl w:val="1"/>
          <w:numId w:val="35"/>
        </w:numPr>
        <w:spacing w:line="360" w:lineRule="auto"/>
        <w:ind w:left="1418" w:firstLineChars="0" w:hanging="851"/>
        <w:rPr>
          <w:rFonts w:ascii="宋体" w:hAnsi="宋体"/>
        </w:rPr>
      </w:pPr>
      <w:r>
        <w:rPr>
          <w:rFonts w:ascii="宋体" w:hAnsi="宋体" w:hint="eastAsia"/>
        </w:rPr>
        <w:t>各场景内的造型、道具为仿实物时，须做到效果逼真，观感生动；造型道具为抽象物体时，工艺需达到表面细腻，色彩丰富；</w:t>
      </w:r>
    </w:p>
    <w:p w:rsidR="00DB62D0" w:rsidRDefault="00B86998" w:rsidP="00BD74A9">
      <w:pPr>
        <w:pStyle w:val="af7"/>
        <w:numPr>
          <w:ilvl w:val="1"/>
          <w:numId w:val="35"/>
        </w:numPr>
        <w:spacing w:line="360" w:lineRule="auto"/>
        <w:ind w:left="1418" w:firstLineChars="0" w:hanging="851"/>
        <w:rPr>
          <w:rFonts w:ascii="宋体" w:hAnsi="宋体"/>
        </w:rPr>
      </w:pPr>
      <w:r>
        <w:rPr>
          <w:rFonts w:ascii="宋体" w:hAnsi="宋体" w:hint="eastAsia"/>
        </w:rPr>
        <w:t>造型、道具须符合项目主题，须与影片中造型、道具从外形、尺寸、色彩方面保持一致；</w:t>
      </w:r>
    </w:p>
    <w:p w:rsidR="00DB62D0" w:rsidRDefault="00B86998" w:rsidP="00BD74A9">
      <w:pPr>
        <w:pStyle w:val="af7"/>
        <w:numPr>
          <w:ilvl w:val="1"/>
          <w:numId w:val="35"/>
        </w:numPr>
        <w:spacing w:line="360" w:lineRule="auto"/>
        <w:ind w:left="1418" w:firstLineChars="0" w:hanging="851"/>
        <w:rPr>
          <w:rFonts w:ascii="宋体" w:hAnsi="宋体"/>
        </w:rPr>
      </w:pPr>
      <w:r>
        <w:rPr>
          <w:rFonts w:ascii="宋体" w:hAnsi="宋体" w:hint="eastAsia"/>
        </w:rPr>
        <w:t>装饰效果逼真，与影片中的场景从颜色、形状、大小等方面达到协调一致的要求；</w:t>
      </w:r>
    </w:p>
    <w:p w:rsidR="00DB62D0" w:rsidRDefault="00B86998" w:rsidP="00BD74A9">
      <w:pPr>
        <w:pStyle w:val="af7"/>
        <w:numPr>
          <w:ilvl w:val="1"/>
          <w:numId w:val="35"/>
        </w:numPr>
        <w:spacing w:line="360" w:lineRule="auto"/>
        <w:ind w:left="1418" w:firstLineChars="0" w:hanging="851"/>
        <w:rPr>
          <w:rFonts w:ascii="宋体" w:hAnsi="宋体"/>
        </w:rPr>
      </w:pPr>
      <w:r>
        <w:rPr>
          <w:rFonts w:ascii="宋体" w:hAnsi="宋体" w:hint="eastAsia"/>
        </w:rPr>
        <w:t>所有为项目主题服务的仿真造型装饰工程、道具需采用模块化制造加工，采用拼接工艺的施工方式，便于拆装，为后期项目升级换代提供方便</w:t>
      </w:r>
      <w:r w:rsidR="00FF25CE">
        <w:rPr>
          <w:rFonts w:ascii="宋体" w:hAnsi="宋体" w:hint="eastAsia"/>
        </w:rPr>
        <w:t>；</w:t>
      </w:r>
    </w:p>
    <w:p w:rsidR="00FF25CE" w:rsidRDefault="00FF25CE" w:rsidP="00BD74A9">
      <w:pPr>
        <w:pStyle w:val="af7"/>
        <w:numPr>
          <w:ilvl w:val="1"/>
          <w:numId w:val="35"/>
        </w:numPr>
        <w:spacing w:line="360" w:lineRule="auto"/>
        <w:ind w:left="1418" w:firstLineChars="0" w:hanging="851"/>
        <w:rPr>
          <w:rFonts w:ascii="宋体" w:hAnsi="宋体"/>
        </w:rPr>
      </w:pPr>
      <w:r>
        <w:rPr>
          <w:rFonts w:ascii="宋体" w:hAnsi="宋体" w:hint="eastAsia"/>
        </w:rPr>
        <w:t>室内装饰装修</w:t>
      </w:r>
      <w:r w:rsidR="00A474D5">
        <w:rPr>
          <w:rFonts w:ascii="宋体" w:hAnsi="宋体" w:hint="eastAsia"/>
        </w:rPr>
        <w:t>及材料选择</w:t>
      </w:r>
      <w:r>
        <w:rPr>
          <w:rFonts w:ascii="宋体" w:hAnsi="宋体" w:hint="eastAsia"/>
        </w:rPr>
        <w:t>须满足</w:t>
      </w:r>
      <w:r w:rsidR="002A3BCA">
        <w:rPr>
          <w:rFonts w:ascii="宋体" w:hAnsi="宋体" w:hint="eastAsia"/>
        </w:rPr>
        <w:t>电影厅</w:t>
      </w:r>
      <w:r>
        <w:rPr>
          <w:rFonts w:ascii="宋体" w:hAnsi="宋体" w:hint="eastAsia"/>
        </w:rPr>
        <w:t>建筑声学的要求。</w:t>
      </w:r>
    </w:p>
    <w:p w:rsidR="00A474D5" w:rsidRDefault="00A474D5" w:rsidP="00BD74A9">
      <w:pPr>
        <w:pStyle w:val="af7"/>
        <w:numPr>
          <w:ilvl w:val="1"/>
          <w:numId w:val="35"/>
        </w:numPr>
        <w:spacing w:line="360" w:lineRule="auto"/>
        <w:ind w:left="1418" w:firstLineChars="0" w:hanging="851"/>
        <w:rPr>
          <w:rFonts w:ascii="宋体" w:hAnsi="宋体"/>
        </w:rPr>
      </w:pPr>
      <w:r>
        <w:rPr>
          <w:rFonts w:ascii="宋体" w:hAnsi="宋体" w:hint="eastAsia"/>
        </w:rPr>
        <w:t>所有装饰装修须严格满足消防的要求。</w:t>
      </w:r>
    </w:p>
    <w:p w:rsidR="00DB62D0" w:rsidRDefault="00B86998">
      <w:pPr>
        <w:pStyle w:val="3"/>
        <w:spacing w:line="360" w:lineRule="auto"/>
        <w:rPr>
          <w:sz w:val="24"/>
          <w:szCs w:val="24"/>
        </w:rPr>
      </w:pPr>
      <w:bookmarkStart w:id="72" w:name="_Toc305137380"/>
      <w:bookmarkStart w:id="73" w:name="_Toc5357825"/>
      <w:r>
        <w:rPr>
          <w:sz w:val="24"/>
          <w:szCs w:val="24"/>
        </w:rPr>
        <w:t>4.3.1</w:t>
      </w:r>
      <w:r>
        <w:rPr>
          <w:rFonts w:hint="eastAsia"/>
          <w:sz w:val="24"/>
          <w:szCs w:val="24"/>
        </w:rPr>
        <w:t>3</w:t>
      </w:r>
      <w:r>
        <w:rPr>
          <w:rFonts w:hint="eastAsia"/>
          <w:sz w:val="24"/>
          <w:szCs w:val="24"/>
        </w:rPr>
        <w:t>材料选择技术要求</w:t>
      </w:r>
      <w:bookmarkEnd w:id="72"/>
      <w:bookmarkEnd w:id="73"/>
    </w:p>
    <w:p w:rsidR="00DB62D0" w:rsidRDefault="00B86998" w:rsidP="00BD74A9">
      <w:pPr>
        <w:pStyle w:val="af7"/>
        <w:numPr>
          <w:ilvl w:val="1"/>
          <w:numId w:val="36"/>
        </w:numPr>
        <w:spacing w:line="360" w:lineRule="auto"/>
        <w:ind w:left="1418" w:firstLineChars="0" w:hanging="851"/>
        <w:rPr>
          <w:rFonts w:ascii="宋体" w:hAnsi="宋体"/>
        </w:rPr>
      </w:pPr>
      <w:r>
        <w:rPr>
          <w:rFonts w:ascii="宋体" w:hAnsi="宋体" w:hint="eastAsia"/>
        </w:rPr>
        <w:t>设备使用材料的品种、规格、性能应符合国家现行有关标准的规定，进行采购，并应有产品合格证、材质证明书；</w:t>
      </w:r>
    </w:p>
    <w:p w:rsidR="00DB62D0" w:rsidRDefault="00B86998" w:rsidP="00BD74A9">
      <w:pPr>
        <w:pStyle w:val="af7"/>
        <w:numPr>
          <w:ilvl w:val="1"/>
          <w:numId w:val="36"/>
        </w:numPr>
        <w:spacing w:line="360" w:lineRule="auto"/>
        <w:ind w:left="1418" w:firstLineChars="0" w:hanging="851"/>
        <w:rPr>
          <w:rFonts w:ascii="宋体" w:hAnsi="宋体"/>
        </w:rPr>
      </w:pPr>
      <w:r>
        <w:rPr>
          <w:rFonts w:ascii="宋体" w:hAnsi="宋体" w:hint="eastAsia"/>
        </w:rPr>
        <w:t>严禁使用国家明令禁止、淘汰的材料，不接受面临停产或已经停产的设备产品，所有设备产品、材料选型均应符合交付前半年内市场主流产品型号的要求；</w:t>
      </w:r>
    </w:p>
    <w:p w:rsidR="00DB62D0" w:rsidRDefault="00B86998" w:rsidP="00BD74A9">
      <w:pPr>
        <w:pStyle w:val="af7"/>
        <w:numPr>
          <w:ilvl w:val="1"/>
          <w:numId w:val="36"/>
        </w:numPr>
        <w:spacing w:line="360" w:lineRule="auto"/>
        <w:ind w:left="1418" w:firstLineChars="0" w:hanging="851"/>
        <w:rPr>
          <w:rFonts w:ascii="宋体" w:hAnsi="宋体"/>
        </w:rPr>
      </w:pPr>
      <w:r>
        <w:rPr>
          <w:rFonts w:ascii="宋体" w:hAnsi="宋体" w:hint="eastAsia"/>
        </w:rPr>
        <w:t>设备设计使用的各种材料要求达到环保设计要求，大量试用的主要材料要有厂家相关送检报验合格证；</w:t>
      </w:r>
    </w:p>
    <w:p w:rsidR="00DB62D0" w:rsidRDefault="00B86998" w:rsidP="00BD74A9">
      <w:pPr>
        <w:pStyle w:val="af7"/>
        <w:numPr>
          <w:ilvl w:val="1"/>
          <w:numId w:val="36"/>
        </w:numPr>
        <w:spacing w:line="360" w:lineRule="auto"/>
        <w:ind w:left="1418" w:firstLineChars="0" w:hanging="851"/>
        <w:rPr>
          <w:rFonts w:ascii="宋体" w:hAnsi="宋体"/>
        </w:rPr>
      </w:pPr>
      <w:r>
        <w:rPr>
          <w:rFonts w:ascii="宋体" w:hAnsi="宋体" w:hint="eastAsia"/>
        </w:rPr>
        <w:t>设备制作用木材、胶布、橡胶、装饰等制作材料一律选用符合标准的防火</w:t>
      </w:r>
      <w:r>
        <w:rPr>
          <w:rFonts w:ascii="宋体" w:hAnsi="宋体" w:hint="eastAsia"/>
        </w:rPr>
        <w:lastRenderedPageBreak/>
        <w:t>材料，材料的燃烧性能应符合现行国家标准</w:t>
      </w:r>
      <w:r>
        <w:rPr>
          <w:rFonts w:ascii="宋体" w:hAnsi="宋体"/>
        </w:rPr>
        <w:t>GB50222</w:t>
      </w:r>
      <w:r>
        <w:rPr>
          <w:rFonts w:ascii="宋体" w:hAnsi="宋体" w:hint="eastAsia"/>
        </w:rPr>
        <w:t>《建筑内部装修设计防火规范》的规定；</w:t>
      </w:r>
    </w:p>
    <w:p w:rsidR="00DB62D0" w:rsidRDefault="00B86998" w:rsidP="00BD74A9">
      <w:pPr>
        <w:pStyle w:val="af7"/>
        <w:numPr>
          <w:ilvl w:val="1"/>
          <w:numId w:val="36"/>
        </w:numPr>
        <w:spacing w:line="360" w:lineRule="auto"/>
        <w:ind w:left="1418" w:firstLineChars="0" w:hanging="851"/>
        <w:rPr>
          <w:rFonts w:ascii="宋体" w:hAnsi="宋体"/>
        </w:rPr>
      </w:pPr>
      <w:r>
        <w:rPr>
          <w:rFonts w:ascii="宋体" w:hAnsi="宋体" w:hint="eastAsia"/>
        </w:rPr>
        <w:t>要求装饰施工中采用大量试用的主材料时，在设计图纸中注明，主材须经</w:t>
      </w:r>
      <w:r w:rsidR="00E070DF">
        <w:rPr>
          <w:rFonts w:ascii="宋体" w:hAnsi="宋体" w:hint="eastAsia"/>
        </w:rPr>
        <w:t>业主方</w:t>
      </w:r>
      <w:r>
        <w:rPr>
          <w:rFonts w:ascii="宋体" w:hAnsi="宋体" w:hint="eastAsia"/>
        </w:rPr>
        <w:t>和监理公司进行验收合格后方可进场；</w:t>
      </w:r>
    </w:p>
    <w:p w:rsidR="00DB62D0" w:rsidRDefault="00B86998" w:rsidP="00BD74A9">
      <w:pPr>
        <w:pStyle w:val="af7"/>
        <w:numPr>
          <w:ilvl w:val="1"/>
          <w:numId w:val="36"/>
        </w:numPr>
        <w:spacing w:line="360" w:lineRule="auto"/>
        <w:ind w:left="1418" w:firstLineChars="0" w:hanging="851"/>
        <w:rPr>
          <w:rFonts w:ascii="宋体" w:hAnsi="宋体"/>
        </w:rPr>
      </w:pPr>
      <w:r>
        <w:rPr>
          <w:rFonts w:ascii="宋体" w:hAnsi="宋体" w:hint="eastAsia"/>
        </w:rPr>
        <w:t>防水材料的性能应符合国家现行有关标准的规定，并应有产品合格证、检验报告和出厂证明；</w:t>
      </w:r>
    </w:p>
    <w:p w:rsidR="00DB62D0" w:rsidRDefault="00B86998" w:rsidP="00BD74A9">
      <w:pPr>
        <w:pStyle w:val="af7"/>
        <w:numPr>
          <w:ilvl w:val="1"/>
          <w:numId w:val="36"/>
        </w:numPr>
        <w:spacing w:line="360" w:lineRule="auto"/>
        <w:ind w:left="1418" w:firstLineChars="0" w:hanging="851"/>
        <w:rPr>
          <w:rFonts w:ascii="宋体" w:hAnsi="宋体"/>
        </w:rPr>
      </w:pPr>
      <w:r>
        <w:rPr>
          <w:rFonts w:ascii="宋体" w:hAnsi="宋体" w:hint="eastAsia"/>
        </w:rPr>
        <w:t>设备结构上使用的碳素钢、不锈钢、工程塑料等材料其抗拉、抗压、抗弯强度、断面延伸率、冲击韧性、表面强度等机械性能要符合相关的国家标准；</w:t>
      </w:r>
    </w:p>
    <w:p w:rsidR="00DB62D0" w:rsidRDefault="00B86998" w:rsidP="00BD74A9">
      <w:pPr>
        <w:pStyle w:val="af7"/>
        <w:numPr>
          <w:ilvl w:val="1"/>
          <w:numId w:val="36"/>
        </w:numPr>
        <w:spacing w:line="360" w:lineRule="auto"/>
        <w:ind w:left="1418" w:firstLineChars="0" w:hanging="851"/>
        <w:rPr>
          <w:rFonts w:ascii="宋体" w:hAnsi="宋体"/>
        </w:rPr>
      </w:pPr>
      <w:r>
        <w:rPr>
          <w:rFonts w:ascii="宋体" w:hAnsi="宋体" w:hint="eastAsia"/>
        </w:rPr>
        <w:t>装饰材料在三年内不得出现明显变质，表面装饰的涂覆材料在</w:t>
      </w:r>
      <w:r>
        <w:rPr>
          <w:rFonts w:ascii="宋体" w:hAnsi="宋体"/>
        </w:rPr>
        <w:t>3</w:t>
      </w:r>
      <w:r>
        <w:rPr>
          <w:rFonts w:ascii="宋体" w:hAnsi="宋体" w:hint="eastAsia"/>
        </w:rPr>
        <w:t>年内不得出现起皮、脱落和明显褪变色；</w:t>
      </w:r>
    </w:p>
    <w:p w:rsidR="00DB62D0" w:rsidRDefault="00B86998" w:rsidP="00BD74A9">
      <w:pPr>
        <w:pStyle w:val="af7"/>
        <w:numPr>
          <w:ilvl w:val="1"/>
          <w:numId w:val="36"/>
        </w:numPr>
        <w:spacing w:line="360" w:lineRule="auto"/>
        <w:ind w:left="1418" w:firstLineChars="0" w:hanging="851"/>
        <w:rPr>
          <w:rFonts w:ascii="宋体" w:hAnsi="宋体"/>
        </w:rPr>
      </w:pPr>
      <w:r>
        <w:rPr>
          <w:rFonts w:ascii="宋体" w:hAnsi="宋体" w:hint="eastAsia"/>
        </w:rPr>
        <w:t>当不可避免的采用非节能型设计时，设备照明、电流器等设备其高温部位应采用岩棉、瓷管或玻璃棉等</w:t>
      </w:r>
      <w:r>
        <w:rPr>
          <w:rFonts w:ascii="宋体" w:hAnsi="宋体"/>
        </w:rPr>
        <w:t>A</w:t>
      </w:r>
      <w:r>
        <w:rPr>
          <w:rFonts w:ascii="宋体" w:hAnsi="宋体" w:hint="eastAsia"/>
        </w:rPr>
        <w:t>级材料隔热。当照明灯具或镇流器嵌入可燃装饰装修材料中时，应采取隔热措施予以分隔；</w:t>
      </w:r>
    </w:p>
    <w:p w:rsidR="00DB62D0" w:rsidRDefault="00B86998" w:rsidP="00BD74A9">
      <w:pPr>
        <w:pStyle w:val="af7"/>
        <w:numPr>
          <w:ilvl w:val="1"/>
          <w:numId w:val="36"/>
        </w:numPr>
        <w:spacing w:line="360" w:lineRule="auto"/>
        <w:ind w:left="1418" w:firstLineChars="0" w:hanging="851"/>
        <w:rPr>
          <w:rFonts w:ascii="宋体" w:hAnsi="宋体"/>
        </w:rPr>
      </w:pPr>
      <w:r>
        <w:rPr>
          <w:rFonts w:ascii="宋体" w:hAnsi="宋体" w:hint="eastAsia"/>
        </w:rPr>
        <w:t>设备如采用易蛀、易腐材料，要进行防腐蚀处理；</w:t>
      </w:r>
    </w:p>
    <w:p w:rsidR="00DB62D0" w:rsidRDefault="00B86998" w:rsidP="00BD74A9">
      <w:pPr>
        <w:pStyle w:val="af7"/>
        <w:numPr>
          <w:ilvl w:val="1"/>
          <w:numId w:val="36"/>
        </w:numPr>
        <w:spacing w:line="360" w:lineRule="auto"/>
        <w:ind w:left="1418" w:firstLineChars="0" w:hanging="851"/>
        <w:rPr>
          <w:rFonts w:ascii="宋体" w:hAnsi="宋体"/>
        </w:rPr>
      </w:pPr>
      <w:r>
        <w:rPr>
          <w:rFonts w:ascii="宋体" w:hAnsi="宋体" w:hint="eastAsia"/>
        </w:rPr>
        <w:t>玻璃钢材料应保证其阻燃性，并达到相应的防火等级要求，设备制作不允许有浸渍不良、固化不良、气泡、切割面分层、厚度不均等缺陷，表面不允许有裂纹、破损、明显修补痕迹、皱纹不平、色调不一等缺陷，用于项目的玻璃钢厚度大于</w:t>
      </w:r>
      <w:r>
        <w:rPr>
          <w:rFonts w:ascii="宋体" w:hAnsi="宋体"/>
        </w:rPr>
        <w:t>2</w:t>
      </w:r>
      <w:r>
        <w:rPr>
          <w:rFonts w:ascii="宋体" w:hAnsi="宋体" w:hint="eastAsia"/>
        </w:rPr>
        <w:t>毫米；</w:t>
      </w:r>
    </w:p>
    <w:p w:rsidR="00DB62D0" w:rsidRDefault="00B86998" w:rsidP="00BD74A9">
      <w:pPr>
        <w:pStyle w:val="af7"/>
        <w:numPr>
          <w:ilvl w:val="1"/>
          <w:numId w:val="36"/>
        </w:numPr>
        <w:spacing w:line="360" w:lineRule="auto"/>
        <w:ind w:left="1418" w:firstLineChars="0" w:hanging="851"/>
        <w:rPr>
          <w:rFonts w:ascii="宋体" w:hAnsi="宋体"/>
        </w:rPr>
      </w:pPr>
      <w:r>
        <w:rPr>
          <w:rFonts w:ascii="宋体" w:hAnsi="宋体" w:hint="eastAsia"/>
        </w:rPr>
        <w:t>设备表面材料选择要尽量避免由于色彩和光辐反射等导致的视错觉引起安全问题，同时要考虑材料的耐磨性；</w:t>
      </w:r>
    </w:p>
    <w:p w:rsidR="00DB62D0" w:rsidRDefault="00B86998" w:rsidP="00BD74A9">
      <w:pPr>
        <w:pStyle w:val="af7"/>
        <w:numPr>
          <w:ilvl w:val="1"/>
          <w:numId w:val="36"/>
        </w:numPr>
        <w:spacing w:line="360" w:lineRule="auto"/>
        <w:ind w:left="1418" w:firstLineChars="0" w:hanging="851"/>
        <w:rPr>
          <w:rFonts w:ascii="宋体" w:hAnsi="宋体"/>
        </w:rPr>
      </w:pPr>
      <w:r>
        <w:rPr>
          <w:rFonts w:ascii="宋体" w:hAnsi="宋体" w:hint="eastAsia"/>
        </w:rPr>
        <w:t>设备表面材料选择要尽量避免由于色彩和光辐反射等导致的视觉错误引起安全问题，同时要考虑材料的耐磨性</w:t>
      </w:r>
      <w:r w:rsidR="00F559B2">
        <w:rPr>
          <w:rFonts w:ascii="宋体" w:hAnsi="宋体" w:hint="eastAsia"/>
        </w:rPr>
        <w:t>；</w:t>
      </w:r>
    </w:p>
    <w:p w:rsidR="00F559B2" w:rsidRDefault="00F559B2" w:rsidP="00BD74A9">
      <w:pPr>
        <w:pStyle w:val="af7"/>
        <w:numPr>
          <w:ilvl w:val="1"/>
          <w:numId w:val="36"/>
        </w:numPr>
        <w:spacing w:line="360" w:lineRule="auto"/>
        <w:ind w:left="1418" w:firstLineChars="0" w:hanging="851"/>
        <w:rPr>
          <w:rFonts w:ascii="宋体" w:hAnsi="宋体"/>
        </w:rPr>
      </w:pPr>
      <w:r>
        <w:rPr>
          <w:rFonts w:ascii="宋体" w:hAnsi="宋体" w:hint="eastAsia"/>
        </w:rPr>
        <w:t>应优先选用通过环保认证的材料。</w:t>
      </w:r>
    </w:p>
    <w:p w:rsidR="00426A9A" w:rsidRDefault="00F455C3" w:rsidP="00426A9A">
      <w:pPr>
        <w:pStyle w:val="1"/>
        <w:spacing w:line="360" w:lineRule="auto"/>
        <w:rPr>
          <w:sz w:val="24"/>
          <w:szCs w:val="24"/>
        </w:rPr>
      </w:pPr>
      <w:bookmarkStart w:id="74" w:name="_Toc5357826"/>
      <w:r>
        <w:rPr>
          <w:sz w:val="24"/>
          <w:szCs w:val="24"/>
        </w:rPr>
        <w:t>5</w:t>
      </w:r>
      <w:r w:rsidR="00426A9A">
        <w:rPr>
          <w:sz w:val="24"/>
          <w:szCs w:val="24"/>
        </w:rPr>
        <w:t xml:space="preserve"> </w:t>
      </w:r>
      <w:r w:rsidR="00426A9A">
        <w:rPr>
          <w:rFonts w:hint="eastAsia"/>
          <w:sz w:val="24"/>
          <w:szCs w:val="24"/>
        </w:rPr>
        <w:t>服务范围</w:t>
      </w:r>
      <w:bookmarkEnd w:id="74"/>
    </w:p>
    <w:p w:rsidR="00426A9A" w:rsidRDefault="00F455C3" w:rsidP="00426A9A">
      <w:pPr>
        <w:pStyle w:val="2"/>
        <w:spacing w:line="360" w:lineRule="auto"/>
        <w:rPr>
          <w:sz w:val="24"/>
          <w:szCs w:val="24"/>
        </w:rPr>
      </w:pPr>
      <w:bookmarkStart w:id="75" w:name="_Toc5357827"/>
      <w:r>
        <w:rPr>
          <w:sz w:val="24"/>
          <w:szCs w:val="24"/>
        </w:rPr>
        <w:t>5</w:t>
      </w:r>
      <w:r w:rsidR="00426A9A">
        <w:rPr>
          <w:sz w:val="24"/>
          <w:szCs w:val="24"/>
        </w:rPr>
        <w:t xml:space="preserve">.1 </w:t>
      </w:r>
      <w:r w:rsidR="00426A9A">
        <w:rPr>
          <w:rFonts w:hint="eastAsia"/>
          <w:sz w:val="24"/>
          <w:szCs w:val="24"/>
        </w:rPr>
        <w:t>供货范围</w:t>
      </w:r>
      <w:bookmarkEnd w:id="75"/>
    </w:p>
    <w:p w:rsidR="00426A9A" w:rsidRDefault="00426A9A" w:rsidP="00426A9A">
      <w:pPr>
        <w:spacing w:line="360" w:lineRule="auto"/>
        <w:ind w:firstLineChars="200" w:firstLine="480"/>
        <w:rPr>
          <w:rFonts w:ascii="宋体" w:hAnsi="宋体"/>
        </w:rPr>
      </w:pPr>
      <w:r>
        <w:rPr>
          <w:rFonts w:ascii="宋体" w:eastAsia="宋体" w:hAnsi="宋体" w:cs="Times New Roman"/>
        </w:rPr>
        <w:t>本</w:t>
      </w:r>
      <w:r>
        <w:rPr>
          <w:rFonts w:ascii="宋体" w:eastAsia="宋体" w:hAnsi="宋体" w:cs="Times New Roman" w:hint="eastAsia"/>
        </w:rPr>
        <w:t>项目</w:t>
      </w:r>
      <w:r w:rsidR="00A745E9">
        <w:rPr>
          <w:rFonts w:ascii="宋体" w:eastAsia="宋体" w:hAnsi="宋体" w:cs="Times New Roman" w:hint="eastAsia"/>
        </w:rPr>
        <w:t>飞行影院</w:t>
      </w:r>
      <w:r>
        <w:rPr>
          <w:rFonts w:ascii="宋体" w:eastAsia="宋体" w:hAnsi="宋体" w:cs="Times New Roman"/>
        </w:rPr>
        <w:t>工程为</w:t>
      </w:r>
      <w:r>
        <w:rPr>
          <w:rFonts w:ascii="宋体" w:eastAsia="宋体" w:hAnsi="宋体" w:cs="Times New Roman" w:hint="eastAsia"/>
        </w:rPr>
        <w:t>设计施工一体化</w:t>
      </w:r>
      <w:r>
        <w:rPr>
          <w:rFonts w:ascii="宋体" w:eastAsia="宋体" w:hAnsi="宋体" w:cs="Times New Roman"/>
        </w:rPr>
        <w:t>工程，包括本工程的设计、供货、采购、运输及储存、建设、安装、竣工、试运行、考核运行、消除缺陷和最终交付等所有工作，</w:t>
      </w:r>
      <w:r>
        <w:rPr>
          <w:rFonts w:ascii="宋体" w:eastAsia="宋体" w:hAnsi="宋体" w:cs="Times New Roman"/>
        </w:rPr>
        <w:lastRenderedPageBreak/>
        <w:t>也包括合同附件中要求的运行及维护的培训</w:t>
      </w:r>
      <w:r>
        <w:rPr>
          <w:rFonts w:ascii="宋体" w:hAnsi="宋体"/>
        </w:rPr>
        <w:t>,本供货范围及工作范围至少包含以下范围，但并不作为完整清单，</w:t>
      </w:r>
      <w:r>
        <w:rPr>
          <w:rFonts w:ascii="宋体" w:hAnsi="宋体" w:hint="eastAsia"/>
        </w:rPr>
        <w:t>承包商需以项目完整性作为工作目标，以完成整体项目为目的进行设计、产品制造、工程安装、调试、检测等</w:t>
      </w:r>
      <w:r>
        <w:rPr>
          <w:rFonts w:ascii="宋体" w:eastAsia="宋体" w:hAnsi="宋体" w:cs="Times New Roman"/>
        </w:rPr>
        <w:t>。</w:t>
      </w:r>
      <w:r w:rsidR="005A2851">
        <w:rPr>
          <w:rFonts w:ascii="宋体" w:eastAsia="宋体" w:hAnsi="宋体" w:cs="Times New Roman"/>
        </w:rPr>
        <w:t>本工程为</w:t>
      </w:r>
      <w:r w:rsidR="005A2851">
        <w:rPr>
          <w:rFonts w:ascii="宋体" w:eastAsia="宋体" w:hAnsi="宋体" w:cs="Times New Roman" w:hint="eastAsia"/>
        </w:rPr>
        <w:t>“</w:t>
      </w:r>
      <w:r w:rsidR="005A2851">
        <w:rPr>
          <w:rFonts w:ascii="宋体" w:eastAsia="宋体" w:hAnsi="宋体" w:cs="Times New Roman"/>
        </w:rPr>
        <w:t>交钥匙工程</w:t>
      </w:r>
      <w:r w:rsidR="005A2851">
        <w:rPr>
          <w:rFonts w:ascii="宋体" w:eastAsia="宋体" w:hAnsi="宋体" w:cs="Times New Roman" w:hint="eastAsia"/>
        </w:rPr>
        <w:t>”。</w:t>
      </w:r>
    </w:p>
    <w:p w:rsidR="00426A9A" w:rsidRDefault="00F455C3" w:rsidP="00426A9A">
      <w:pPr>
        <w:pStyle w:val="3"/>
        <w:spacing w:line="360" w:lineRule="auto"/>
        <w:rPr>
          <w:sz w:val="24"/>
          <w:szCs w:val="24"/>
        </w:rPr>
      </w:pPr>
      <w:bookmarkStart w:id="76" w:name="_Toc5357828"/>
      <w:r>
        <w:rPr>
          <w:sz w:val="24"/>
          <w:szCs w:val="24"/>
        </w:rPr>
        <w:t>5</w:t>
      </w:r>
      <w:r w:rsidR="00426A9A">
        <w:rPr>
          <w:sz w:val="24"/>
          <w:szCs w:val="24"/>
        </w:rPr>
        <w:t>.1.1</w:t>
      </w:r>
      <w:r w:rsidR="00426A9A">
        <w:rPr>
          <w:rFonts w:hint="eastAsia"/>
          <w:sz w:val="24"/>
          <w:szCs w:val="24"/>
        </w:rPr>
        <w:t>设计范围</w:t>
      </w:r>
      <w:bookmarkEnd w:id="76"/>
    </w:p>
    <w:p w:rsidR="00426A9A" w:rsidRDefault="00426A9A" w:rsidP="00426A9A">
      <w:pPr>
        <w:autoSpaceDE w:val="0"/>
        <w:autoSpaceDN w:val="0"/>
        <w:adjustRightInd w:val="0"/>
        <w:spacing w:line="360" w:lineRule="auto"/>
        <w:ind w:firstLineChars="177" w:firstLine="425"/>
        <w:rPr>
          <w:rFonts w:ascii="宋体" w:hAnsi="宋体" w:cs="宋体"/>
          <w:kern w:val="0"/>
        </w:rPr>
      </w:pPr>
      <w:r>
        <w:rPr>
          <w:rFonts w:ascii="宋体" w:hAnsi="宋体" w:cs="宋体" w:hint="eastAsia"/>
          <w:kern w:val="0"/>
        </w:rPr>
        <w:t>承包商的设计分两个设计阶段，即方案设计阶段和</w:t>
      </w:r>
      <w:r w:rsidR="009F2CE3">
        <w:rPr>
          <w:rFonts w:ascii="宋体" w:hAnsi="宋体" w:cs="宋体" w:hint="eastAsia"/>
          <w:kern w:val="0"/>
        </w:rPr>
        <w:t>详图</w:t>
      </w:r>
      <w:r>
        <w:rPr>
          <w:rFonts w:ascii="宋体" w:hAnsi="宋体" w:cs="宋体" w:hint="eastAsia"/>
          <w:kern w:val="0"/>
        </w:rPr>
        <w:t>设计阶段。</w:t>
      </w:r>
    </w:p>
    <w:p w:rsidR="00426A9A" w:rsidRDefault="00426A9A" w:rsidP="00426A9A">
      <w:pPr>
        <w:spacing w:line="360" w:lineRule="auto"/>
        <w:rPr>
          <w:rFonts w:ascii="宋体" w:hAnsi="宋体"/>
        </w:rPr>
      </w:pPr>
      <w:r>
        <w:rPr>
          <w:rFonts w:ascii="宋体" w:hAnsi="宋体"/>
        </w:rPr>
        <w:t>6.1.1.1</w:t>
      </w:r>
      <w:r>
        <w:rPr>
          <w:rFonts w:ascii="宋体" w:hAnsi="宋体" w:hint="eastAsia"/>
        </w:rPr>
        <w:t>承包商方案设计范围</w:t>
      </w:r>
    </w:p>
    <w:p w:rsidR="00426A9A" w:rsidRDefault="00426A9A" w:rsidP="00806BDC">
      <w:pPr>
        <w:pStyle w:val="af7"/>
        <w:numPr>
          <w:ilvl w:val="0"/>
          <w:numId w:val="5"/>
        </w:numPr>
        <w:spacing w:line="360" w:lineRule="auto"/>
        <w:ind w:left="851" w:firstLineChars="0"/>
        <w:rPr>
          <w:rFonts w:ascii="宋体" w:hAnsi="宋体"/>
        </w:rPr>
      </w:pPr>
      <w:r>
        <w:rPr>
          <w:rFonts w:ascii="宋体" w:hAnsi="宋体" w:hint="eastAsia"/>
        </w:rPr>
        <w:t>承包商应保证方案设计的完整性和设计正确性，从而保证系统整体的性能。主要设计内容为</w:t>
      </w:r>
      <w:r w:rsidR="009F2CE3">
        <w:rPr>
          <w:rFonts w:ascii="宋体" w:hAnsi="宋体" w:hint="eastAsia"/>
        </w:rPr>
        <w:t>（包括但不限于）</w:t>
      </w:r>
      <w:r>
        <w:rPr>
          <w:rFonts w:ascii="宋体" w:hAnsi="宋体" w:hint="eastAsia"/>
        </w:rPr>
        <w:t>：</w:t>
      </w:r>
    </w:p>
    <w:p w:rsidR="009F2CE3" w:rsidRDefault="009F2CE3" w:rsidP="00BD74A9">
      <w:pPr>
        <w:pStyle w:val="af7"/>
        <w:numPr>
          <w:ilvl w:val="0"/>
          <w:numId w:val="44"/>
        </w:numPr>
        <w:autoSpaceDE w:val="0"/>
        <w:autoSpaceDN w:val="0"/>
        <w:adjustRightInd w:val="0"/>
        <w:spacing w:line="360" w:lineRule="auto"/>
        <w:ind w:left="1560" w:firstLineChars="0" w:hanging="851"/>
        <w:rPr>
          <w:rFonts w:ascii="宋体" w:hAnsi="宋体" w:cs="宋体"/>
          <w:kern w:val="0"/>
        </w:rPr>
      </w:pPr>
      <w:r>
        <w:rPr>
          <w:rFonts w:ascii="宋体" w:hAnsi="宋体" w:cs="宋体" w:hint="eastAsia"/>
          <w:kern w:val="0"/>
        </w:rPr>
        <w:t>设计说明书；</w:t>
      </w:r>
    </w:p>
    <w:p w:rsidR="00426A9A" w:rsidRDefault="00426A9A" w:rsidP="00BD74A9">
      <w:pPr>
        <w:pStyle w:val="21"/>
        <w:numPr>
          <w:ilvl w:val="0"/>
          <w:numId w:val="44"/>
        </w:numPr>
        <w:spacing w:line="360" w:lineRule="auto"/>
        <w:ind w:left="1560" w:hanging="851"/>
        <w:rPr>
          <w:rFonts w:ascii="宋体" w:hAnsi="宋体"/>
          <w:spacing w:val="6"/>
          <w:sz w:val="24"/>
          <w:szCs w:val="24"/>
        </w:rPr>
      </w:pPr>
      <w:r>
        <w:rPr>
          <w:rFonts w:ascii="宋体" w:hAnsi="宋体" w:hint="eastAsia"/>
          <w:spacing w:val="6"/>
          <w:sz w:val="24"/>
          <w:szCs w:val="24"/>
        </w:rPr>
        <w:t>主题故事内容、脚本的详细设计；</w:t>
      </w:r>
    </w:p>
    <w:p w:rsidR="00426A9A" w:rsidRDefault="00426A9A" w:rsidP="00BD74A9">
      <w:pPr>
        <w:pStyle w:val="21"/>
        <w:numPr>
          <w:ilvl w:val="0"/>
          <w:numId w:val="44"/>
        </w:numPr>
        <w:spacing w:line="360" w:lineRule="auto"/>
        <w:ind w:left="1560" w:hanging="851"/>
        <w:rPr>
          <w:rFonts w:ascii="宋体" w:hAnsi="宋体"/>
          <w:spacing w:val="6"/>
          <w:sz w:val="24"/>
          <w:szCs w:val="24"/>
        </w:rPr>
      </w:pPr>
      <w:r>
        <w:rPr>
          <w:rFonts w:ascii="宋体" w:hAnsi="宋体" w:hint="eastAsia"/>
          <w:spacing w:val="6"/>
          <w:sz w:val="24"/>
          <w:szCs w:val="24"/>
        </w:rPr>
        <w:t>主题效果；</w:t>
      </w:r>
    </w:p>
    <w:p w:rsidR="00426A9A" w:rsidRDefault="00426A9A" w:rsidP="00BD74A9">
      <w:pPr>
        <w:pStyle w:val="21"/>
        <w:numPr>
          <w:ilvl w:val="0"/>
          <w:numId w:val="44"/>
        </w:numPr>
        <w:spacing w:line="360" w:lineRule="auto"/>
        <w:ind w:left="1560" w:hanging="851"/>
        <w:rPr>
          <w:rFonts w:ascii="宋体" w:hAnsi="宋体"/>
          <w:spacing w:val="6"/>
          <w:sz w:val="24"/>
          <w:szCs w:val="24"/>
        </w:rPr>
      </w:pPr>
      <w:r>
        <w:rPr>
          <w:rFonts w:ascii="宋体" w:hAnsi="宋体" w:hint="eastAsia"/>
          <w:spacing w:val="6"/>
          <w:sz w:val="24"/>
          <w:szCs w:val="24"/>
        </w:rPr>
        <w:t>主题影片的策划；</w:t>
      </w:r>
    </w:p>
    <w:p w:rsidR="00426A9A" w:rsidRDefault="00426A9A" w:rsidP="00BD74A9">
      <w:pPr>
        <w:pStyle w:val="21"/>
        <w:numPr>
          <w:ilvl w:val="0"/>
          <w:numId w:val="44"/>
        </w:numPr>
        <w:spacing w:line="360" w:lineRule="auto"/>
        <w:ind w:left="1560" w:hanging="851"/>
        <w:rPr>
          <w:rFonts w:ascii="宋体" w:hAnsi="宋体"/>
          <w:spacing w:val="6"/>
          <w:sz w:val="24"/>
          <w:szCs w:val="24"/>
        </w:rPr>
      </w:pPr>
      <w:r>
        <w:rPr>
          <w:rFonts w:ascii="宋体" w:hAnsi="宋体" w:hint="eastAsia"/>
          <w:spacing w:val="6"/>
          <w:sz w:val="24"/>
          <w:szCs w:val="24"/>
        </w:rPr>
        <w:t>总体布置设计；</w:t>
      </w:r>
    </w:p>
    <w:p w:rsidR="00426A9A" w:rsidRDefault="00426A9A" w:rsidP="00BD74A9">
      <w:pPr>
        <w:pStyle w:val="af7"/>
        <w:numPr>
          <w:ilvl w:val="0"/>
          <w:numId w:val="44"/>
        </w:numPr>
        <w:autoSpaceDE w:val="0"/>
        <w:autoSpaceDN w:val="0"/>
        <w:adjustRightInd w:val="0"/>
        <w:spacing w:line="360" w:lineRule="auto"/>
        <w:ind w:left="1560" w:firstLineChars="0" w:hanging="851"/>
        <w:rPr>
          <w:rFonts w:ascii="宋体" w:hAnsi="宋体" w:cs="宋体"/>
          <w:kern w:val="0"/>
        </w:rPr>
      </w:pPr>
      <w:r>
        <w:rPr>
          <w:rFonts w:ascii="宋体" w:hAnsi="宋体" w:cs="宋体" w:hint="eastAsia"/>
          <w:kern w:val="0"/>
        </w:rPr>
        <w:t>用电系统设计及布置；</w:t>
      </w:r>
    </w:p>
    <w:p w:rsidR="00426A9A" w:rsidRDefault="00426A9A" w:rsidP="00BD74A9">
      <w:pPr>
        <w:pStyle w:val="21"/>
        <w:numPr>
          <w:ilvl w:val="0"/>
          <w:numId w:val="44"/>
        </w:numPr>
        <w:spacing w:line="360" w:lineRule="auto"/>
        <w:ind w:left="1560" w:hanging="851"/>
        <w:rPr>
          <w:rFonts w:ascii="宋体" w:hAnsi="宋体"/>
          <w:spacing w:val="6"/>
          <w:sz w:val="24"/>
          <w:szCs w:val="24"/>
        </w:rPr>
      </w:pPr>
      <w:r>
        <w:rPr>
          <w:rFonts w:ascii="宋体" w:hAnsi="宋体" w:hint="eastAsia"/>
          <w:spacing w:val="6"/>
          <w:sz w:val="24"/>
          <w:szCs w:val="24"/>
        </w:rPr>
        <w:t>《</w:t>
      </w:r>
      <w:r w:rsidR="00A745E9">
        <w:rPr>
          <w:rFonts w:ascii="宋体" w:hAnsi="宋体" w:hint="eastAsia"/>
          <w:spacing w:val="6"/>
          <w:sz w:val="24"/>
          <w:szCs w:val="24"/>
        </w:rPr>
        <w:t>飞行影院</w:t>
      </w:r>
      <w:r>
        <w:rPr>
          <w:rFonts w:ascii="宋体" w:hAnsi="宋体" w:hint="eastAsia"/>
          <w:spacing w:val="6"/>
          <w:sz w:val="24"/>
          <w:szCs w:val="24"/>
        </w:rPr>
        <w:t>》项目系统承包商设计范围内完整的设备材料</w:t>
      </w:r>
      <w:r w:rsidR="009F2CE3">
        <w:rPr>
          <w:rFonts w:ascii="宋体" w:hAnsi="宋体" w:hint="eastAsia"/>
          <w:spacing w:val="6"/>
          <w:sz w:val="24"/>
          <w:szCs w:val="24"/>
        </w:rPr>
        <w:t>清单</w:t>
      </w:r>
      <w:r>
        <w:rPr>
          <w:rFonts w:ascii="宋体" w:hAnsi="宋体" w:hint="eastAsia"/>
          <w:spacing w:val="6"/>
          <w:sz w:val="24"/>
          <w:szCs w:val="24"/>
        </w:rPr>
        <w:t>（包括规格、数量、材质、重量等）；</w:t>
      </w:r>
    </w:p>
    <w:p w:rsidR="00426A9A" w:rsidRDefault="00426A9A" w:rsidP="00BD74A9">
      <w:pPr>
        <w:pStyle w:val="21"/>
        <w:numPr>
          <w:ilvl w:val="0"/>
          <w:numId w:val="44"/>
        </w:numPr>
        <w:spacing w:line="360" w:lineRule="auto"/>
        <w:ind w:left="1560" w:hanging="851"/>
        <w:rPr>
          <w:rFonts w:ascii="宋体" w:hAnsi="宋体"/>
          <w:spacing w:val="6"/>
          <w:sz w:val="24"/>
          <w:szCs w:val="24"/>
        </w:rPr>
      </w:pPr>
      <w:r>
        <w:rPr>
          <w:rFonts w:ascii="宋体" w:hAnsi="宋体" w:hint="eastAsia"/>
          <w:spacing w:val="6"/>
          <w:sz w:val="24"/>
          <w:szCs w:val="24"/>
        </w:rPr>
        <w:t>其他保证系统完善的设计；</w:t>
      </w:r>
    </w:p>
    <w:p w:rsidR="00426A9A" w:rsidRDefault="00426A9A" w:rsidP="00BD74A9">
      <w:pPr>
        <w:pStyle w:val="21"/>
        <w:numPr>
          <w:ilvl w:val="0"/>
          <w:numId w:val="44"/>
        </w:numPr>
        <w:spacing w:line="360" w:lineRule="auto"/>
        <w:ind w:left="1560" w:hanging="851"/>
        <w:rPr>
          <w:rFonts w:ascii="宋体" w:hAnsi="宋体"/>
          <w:spacing w:val="6"/>
          <w:sz w:val="24"/>
          <w:szCs w:val="24"/>
        </w:rPr>
      </w:pPr>
      <w:r>
        <w:rPr>
          <w:rFonts w:ascii="宋体" w:hAnsi="宋体" w:hint="eastAsia"/>
          <w:spacing w:val="6"/>
          <w:sz w:val="24"/>
          <w:szCs w:val="24"/>
        </w:rPr>
        <w:t>不在承包商供货范围的，应给出其技术规范，供业主方另行招标采购，承包商确认；</w:t>
      </w:r>
    </w:p>
    <w:p w:rsidR="00426A9A" w:rsidRDefault="00426A9A" w:rsidP="00BD74A9">
      <w:pPr>
        <w:pStyle w:val="21"/>
        <w:numPr>
          <w:ilvl w:val="0"/>
          <w:numId w:val="44"/>
        </w:numPr>
        <w:spacing w:line="360" w:lineRule="auto"/>
        <w:ind w:left="1560" w:hanging="851"/>
        <w:rPr>
          <w:rFonts w:ascii="宋体" w:hAnsi="宋体"/>
          <w:spacing w:val="6"/>
          <w:sz w:val="24"/>
          <w:szCs w:val="24"/>
        </w:rPr>
      </w:pPr>
      <w:r>
        <w:rPr>
          <w:rFonts w:ascii="宋体" w:hAnsi="宋体" w:hint="eastAsia"/>
          <w:spacing w:val="6"/>
          <w:sz w:val="24"/>
          <w:szCs w:val="24"/>
        </w:rPr>
        <w:t>初步系统的调试、运行说明书及施工安装说明书供业主方参考。</w:t>
      </w:r>
    </w:p>
    <w:p w:rsidR="00426A9A" w:rsidRDefault="00426A9A" w:rsidP="00806BDC">
      <w:pPr>
        <w:pStyle w:val="af7"/>
        <w:numPr>
          <w:ilvl w:val="0"/>
          <w:numId w:val="5"/>
        </w:numPr>
        <w:spacing w:line="360" w:lineRule="auto"/>
        <w:ind w:left="851" w:firstLineChars="0"/>
        <w:rPr>
          <w:rFonts w:ascii="宋体" w:hAnsi="宋体"/>
        </w:rPr>
      </w:pPr>
      <w:r>
        <w:rPr>
          <w:rFonts w:ascii="宋体" w:hAnsi="宋体" w:hint="eastAsia"/>
        </w:rPr>
        <w:t>提交业主方审查的方案设计的文件应包括方案设计说明书、图纸、系统说明、系统启动、停机、正常运行及异常工况运行的控制要求说明；系统各种工况（包括冬季低气温启动、运行工况）的性能曲线；设备技术规范；各项计算书等完整的方案设计文件。</w:t>
      </w:r>
    </w:p>
    <w:p w:rsidR="00426A9A" w:rsidRDefault="00426A9A" w:rsidP="00806BDC">
      <w:pPr>
        <w:pStyle w:val="af7"/>
        <w:numPr>
          <w:ilvl w:val="0"/>
          <w:numId w:val="5"/>
        </w:numPr>
        <w:spacing w:line="360" w:lineRule="auto"/>
        <w:ind w:left="851" w:firstLineChars="0"/>
        <w:rPr>
          <w:rFonts w:ascii="宋体" w:hAnsi="宋体"/>
        </w:rPr>
      </w:pPr>
      <w:r>
        <w:rPr>
          <w:rFonts w:ascii="宋体" w:hAnsi="宋体" w:hint="eastAsia"/>
        </w:rPr>
        <w:t>在承包商的方案设计文件中，如有需要业主方（包括施工安装单位或业主方采购的设备制造商）执行非中国标准的条文说明之处，承包商不得只给出标准号，而应给出引用标准条款的具体内容及标准、规范。</w:t>
      </w:r>
      <w:r w:rsidR="009F2CE3">
        <w:rPr>
          <w:rFonts w:ascii="宋体" w:hAnsi="宋体" w:hint="eastAsia"/>
        </w:rPr>
        <w:t>如采用的标准为外文的，尚应提供其中文译本。</w:t>
      </w:r>
    </w:p>
    <w:p w:rsidR="00426A9A" w:rsidRDefault="00F455C3" w:rsidP="00426A9A">
      <w:pPr>
        <w:spacing w:line="360" w:lineRule="auto"/>
        <w:rPr>
          <w:rFonts w:ascii="宋体" w:hAnsi="宋体"/>
        </w:rPr>
      </w:pPr>
      <w:r>
        <w:rPr>
          <w:rFonts w:ascii="宋体" w:hAnsi="宋体"/>
        </w:rPr>
        <w:t>5</w:t>
      </w:r>
      <w:r w:rsidR="00426A9A">
        <w:rPr>
          <w:rFonts w:ascii="宋体" w:hAnsi="宋体"/>
        </w:rPr>
        <w:t>.1.1.2</w:t>
      </w:r>
      <w:r w:rsidR="00426A9A">
        <w:rPr>
          <w:rFonts w:ascii="宋体" w:hAnsi="宋体" w:hint="eastAsia"/>
        </w:rPr>
        <w:t>承包商详图设计范围</w:t>
      </w:r>
    </w:p>
    <w:p w:rsidR="00426A9A" w:rsidRDefault="00426A9A" w:rsidP="00806BDC">
      <w:pPr>
        <w:pStyle w:val="af7"/>
        <w:numPr>
          <w:ilvl w:val="0"/>
          <w:numId w:val="6"/>
        </w:numPr>
        <w:spacing w:line="360" w:lineRule="auto"/>
        <w:ind w:left="851" w:firstLineChars="0"/>
        <w:rPr>
          <w:rFonts w:ascii="宋体" w:hAnsi="宋体"/>
        </w:rPr>
      </w:pPr>
      <w:r>
        <w:rPr>
          <w:rFonts w:ascii="宋体" w:hAnsi="宋体" w:hint="eastAsia"/>
        </w:rPr>
        <w:lastRenderedPageBreak/>
        <w:t>详图设计阶段由承包商根据方案设计经业主方审查确定的设计原则进行设计。详图设计的主要内容有</w:t>
      </w:r>
      <w:r w:rsidR="003A1EE2">
        <w:rPr>
          <w:rFonts w:ascii="宋体" w:hAnsi="宋体" w:hint="eastAsia"/>
        </w:rPr>
        <w:t>（包括但不限于）</w:t>
      </w:r>
      <w:r>
        <w:rPr>
          <w:rFonts w:ascii="宋体" w:hAnsi="宋体" w:hint="eastAsia"/>
        </w:rPr>
        <w:t>：</w:t>
      </w:r>
    </w:p>
    <w:p w:rsidR="00426A9A" w:rsidRDefault="00426A9A" w:rsidP="00BD74A9">
      <w:pPr>
        <w:pStyle w:val="21"/>
        <w:numPr>
          <w:ilvl w:val="0"/>
          <w:numId w:val="45"/>
        </w:numPr>
        <w:spacing w:line="360" w:lineRule="auto"/>
        <w:ind w:left="1560" w:hanging="851"/>
        <w:rPr>
          <w:rFonts w:ascii="宋体" w:hAnsi="宋体"/>
          <w:spacing w:val="6"/>
          <w:sz w:val="24"/>
          <w:szCs w:val="24"/>
        </w:rPr>
      </w:pPr>
      <w:r>
        <w:rPr>
          <w:rFonts w:ascii="宋体" w:hAnsi="宋体" w:hint="eastAsia"/>
          <w:spacing w:val="6"/>
          <w:sz w:val="24"/>
          <w:szCs w:val="24"/>
        </w:rPr>
        <w:t>主题内容的详细设计；</w:t>
      </w:r>
    </w:p>
    <w:p w:rsidR="00426A9A" w:rsidRDefault="00426A9A" w:rsidP="00BD74A9">
      <w:pPr>
        <w:pStyle w:val="21"/>
        <w:numPr>
          <w:ilvl w:val="0"/>
          <w:numId w:val="45"/>
        </w:numPr>
        <w:spacing w:line="360" w:lineRule="auto"/>
        <w:ind w:left="1560" w:hanging="851"/>
        <w:rPr>
          <w:rFonts w:ascii="宋体" w:hAnsi="宋体"/>
          <w:spacing w:val="6"/>
          <w:sz w:val="24"/>
          <w:szCs w:val="24"/>
        </w:rPr>
      </w:pPr>
      <w:r>
        <w:rPr>
          <w:rFonts w:ascii="宋体" w:hAnsi="宋体" w:hint="eastAsia"/>
          <w:spacing w:val="6"/>
          <w:sz w:val="24"/>
          <w:szCs w:val="24"/>
        </w:rPr>
        <w:t>项目主线的详细设计；</w:t>
      </w:r>
    </w:p>
    <w:p w:rsidR="00426A9A" w:rsidRDefault="00426A9A" w:rsidP="00BD74A9">
      <w:pPr>
        <w:pStyle w:val="21"/>
        <w:numPr>
          <w:ilvl w:val="0"/>
          <w:numId w:val="45"/>
        </w:numPr>
        <w:spacing w:line="360" w:lineRule="auto"/>
        <w:ind w:left="1560" w:hanging="851"/>
        <w:rPr>
          <w:rFonts w:ascii="宋体" w:hAnsi="宋体"/>
          <w:spacing w:val="6"/>
          <w:sz w:val="24"/>
          <w:szCs w:val="24"/>
        </w:rPr>
      </w:pPr>
      <w:r>
        <w:rPr>
          <w:rFonts w:ascii="宋体" w:hAnsi="宋体" w:hint="eastAsia"/>
          <w:spacing w:val="6"/>
          <w:sz w:val="24"/>
          <w:szCs w:val="24"/>
        </w:rPr>
        <w:t>造型、道具的详细设计；</w:t>
      </w:r>
    </w:p>
    <w:p w:rsidR="00426A9A" w:rsidRDefault="009F2CE3" w:rsidP="00BD74A9">
      <w:pPr>
        <w:pStyle w:val="21"/>
        <w:numPr>
          <w:ilvl w:val="0"/>
          <w:numId w:val="45"/>
        </w:numPr>
        <w:spacing w:line="360" w:lineRule="auto"/>
        <w:ind w:left="1560" w:hanging="851"/>
        <w:rPr>
          <w:rFonts w:ascii="宋体" w:hAnsi="宋体"/>
          <w:spacing w:val="6"/>
          <w:sz w:val="24"/>
          <w:szCs w:val="24"/>
        </w:rPr>
      </w:pPr>
      <w:r>
        <w:rPr>
          <w:rFonts w:ascii="宋体" w:hAnsi="宋体" w:hint="eastAsia"/>
          <w:spacing w:val="6"/>
          <w:sz w:val="24"/>
          <w:szCs w:val="24"/>
        </w:rPr>
        <w:t>《</w:t>
      </w:r>
      <w:r w:rsidR="00A745E9">
        <w:rPr>
          <w:rFonts w:ascii="宋体" w:hAnsi="宋体" w:hint="eastAsia"/>
          <w:spacing w:val="6"/>
          <w:sz w:val="24"/>
          <w:szCs w:val="24"/>
        </w:rPr>
        <w:t>飞行影院</w:t>
      </w:r>
      <w:r>
        <w:rPr>
          <w:rFonts w:ascii="宋体" w:hAnsi="宋体" w:hint="eastAsia"/>
          <w:spacing w:val="6"/>
          <w:sz w:val="24"/>
          <w:szCs w:val="24"/>
        </w:rPr>
        <w:t>》</w:t>
      </w:r>
      <w:r w:rsidR="00426A9A">
        <w:rPr>
          <w:rFonts w:ascii="宋体" w:hAnsi="宋体" w:hint="eastAsia"/>
          <w:spacing w:val="6"/>
          <w:sz w:val="24"/>
          <w:szCs w:val="24"/>
        </w:rPr>
        <w:t>系统总体布置的详图设计；</w:t>
      </w:r>
    </w:p>
    <w:p w:rsidR="00426A9A" w:rsidRDefault="009F2CE3" w:rsidP="00BD74A9">
      <w:pPr>
        <w:pStyle w:val="21"/>
        <w:numPr>
          <w:ilvl w:val="0"/>
          <w:numId w:val="45"/>
        </w:numPr>
        <w:spacing w:line="360" w:lineRule="auto"/>
        <w:ind w:left="1560" w:hanging="851"/>
        <w:rPr>
          <w:rFonts w:ascii="宋体" w:hAnsi="宋体"/>
          <w:spacing w:val="6"/>
          <w:sz w:val="24"/>
          <w:szCs w:val="24"/>
        </w:rPr>
      </w:pPr>
      <w:r>
        <w:rPr>
          <w:rFonts w:ascii="宋体" w:hAnsi="宋体" w:hint="eastAsia"/>
          <w:spacing w:val="6"/>
          <w:sz w:val="24"/>
          <w:szCs w:val="24"/>
        </w:rPr>
        <w:t>《</w:t>
      </w:r>
      <w:r w:rsidR="00A745E9">
        <w:rPr>
          <w:rFonts w:ascii="宋体" w:hAnsi="宋体" w:hint="eastAsia"/>
          <w:spacing w:val="6"/>
          <w:sz w:val="24"/>
          <w:szCs w:val="24"/>
        </w:rPr>
        <w:t>飞行影院</w:t>
      </w:r>
      <w:r>
        <w:rPr>
          <w:rFonts w:ascii="宋体" w:hAnsi="宋体" w:hint="eastAsia"/>
          <w:spacing w:val="6"/>
          <w:sz w:val="24"/>
          <w:szCs w:val="24"/>
        </w:rPr>
        <w:t>》系统</w:t>
      </w:r>
      <w:r w:rsidR="00426A9A">
        <w:rPr>
          <w:rFonts w:ascii="宋体" w:hAnsi="宋体" w:hint="eastAsia"/>
          <w:spacing w:val="6"/>
          <w:sz w:val="24"/>
          <w:szCs w:val="24"/>
        </w:rPr>
        <w:t>本体的机械结构基础图详细设计；</w:t>
      </w:r>
    </w:p>
    <w:p w:rsidR="00426A9A" w:rsidRDefault="00426A9A" w:rsidP="00BD74A9">
      <w:pPr>
        <w:pStyle w:val="21"/>
        <w:numPr>
          <w:ilvl w:val="0"/>
          <w:numId w:val="45"/>
        </w:numPr>
        <w:spacing w:line="360" w:lineRule="auto"/>
        <w:ind w:left="1560" w:hanging="851"/>
        <w:rPr>
          <w:rFonts w:ascii="宋体" w:hAnsi="宋体"/>
          <w:spacing w:val="6"/>
          <w:sz w:val="24"/>
          <w:szCs w:val="24"/>
        </w:rPr>
      </w:pPr>
      <w:r>
        <w:rPr>
          <w:rFonts w:ascii="宋体" w:hAnsi="宋体" w:hint="eastAsia"/>
          <w:spacing w:val="6"/>
          <w:sz w:val="24"/>
          <w:szCs w:val="24"/>
        </w:rPr>
        <w:t>建筑电气的详图设计；</w:t>
      </w:r>
    </w:p>
    <w:p w:rsidR="00426A9A" w:rsidRDefault="00426A9A" w:rsidP="00BD74A9">
      <w:pPr>
        <w:pStyle w:val="21"/>
        <w:numPr>
          <w:ilvl w:val="0"/>
          <w:numId w:val="45"/>
        </w:numPr>
        <w:spacing w:line="360" w:lineRule="auto"/>
        <w:ind w:left="1560" w:hanging="851"/>
        <w:rPr>
          <w:rFonts w:ascii="宋体" w:hAnsi="宋体"/>
          <w:spacing w:val="6"/>
          <w:sz w:val="24"/>
          <w:szCs w:val="24"/>
        </w:rPr>
      </w:pPr>
      <w:r>
        <w:rPr>
          <w:rFonts w:ascii="宋体" w:hAnsi="宋体" w:hint="eastAsia"/>
          <w:spacing w:val="6"/>
          <w:sz w:val="24"/>
          <w:szCs w:val="24"/>
        </w:rPr>
        <w:t>建筑装饰详图设计；</w:t>
      </w:r>
    </w:p>
    <w:p w:rsidR="00426A9A" w:rsidRDefault="00426A9A" w:rsidP="00BD74A9">
      <w:pPr>
        <w:pStyle w:val="21"/>
        <w:numPr>
          <w:ilvl w:val="0"/>
          <w:numId w:val="45"/>
        </w:numPr>
        <w:spacing w:line="360" w:lineRule="auto"/>
        <w:ind w:left="1560" w:hanging="851"/>
        <w:rPr>
          <w:rFonts w:ascii="宋体" w:hAnsi="宋体"/>
          <w:spacing w:val="6"/>
          <w:sz w:val="24"/>
          <w:szCs w:val="24"/>
        </w:rPr>
      </w:pPr>
      <w:r>
        <w:rPr>
          <w:rFonts w:ascii="宋体" w:hAnsi="宋体" w:hint="eastAsia"/>
          <w:spacing w:val="6"/>
          <w:sz w:val="24"/>
          <w:szCs w:val="24"/>
        </w:rPr>
        <w:t>安防系统的详图设计；</w:t>
      </w:r>
    </w:p>
    <w:p w:rsidR="00426A9A" w:rsidRDefault="00426A9A" w:rsidP="00BD74A9">
      <w:pPr>
        <w:pStyle w:val="21"/>
        <w:numPr>
          <w:ilvl w:val="0"/>
          <w:numId w:val="45"/>
        </w:numPr>
        <w:spacing w:line="360" w:lineRule="auto"/>
        <w:ind w:left="1560" w:hanging="851"/>
        <w:rPr>
          <w:rFonts w:ascii="宋体" w:hAnsi="宋体"/>
          <w:spacing w:val="6"/>
          <w:sz w:val="24"/>
          <w:szCs w:val="24"/>
        </w:rPr>
      </w:pPr>
      <w:r>
        <w:rPr>
          <w:rFonts w:ascii="宋体" w:hAnsi="宋体" w:hint="eastAsia"/>
          <w:spacing w:val="6"/>
          <w:sz w:val="24"/>
          <w:szCs w:val="24"/>
        </w:rPr>
        <w:t>安全运行包络图；</w:t>
      </w:r>
    </w:p>
    <w:p w:rsidR="00426A9A" w:rsidRDefault="00426A9A" w:rsidP="00BD74A9">
      <w:pPr>
        <w:pStyle w:val="21"/>
        <w:numPr>
          <w:ilvl w:val="0"/>
          <w:numId w:val="45"/>
        </w:numPr>
        <w:spacing w:line="360" w:lineRule="auto"/>
        <w:ind w:left="1560" w:hanging="851"/>
        <w:rPr>
          <w:rFonts w:ascii="宋体" w:hAnsi="宋体"/>
          <w:spacing w:val="6"/>
          <w:sz w:val="24"/>
          <w:szCs w:val="24"/>
        </w:rPr>
      </w:pPr>
      <w:r>
        <w:rPr>
          <w:rFonts w:ascii="宋体" w:hAnsi="宋体" w:hint="eastAsia"/>
          <w:spacing w:val="6"/>
          <w:sz w:val="24"/>
          <w:szCs w:val="24"/>
        </w:rPr>
        <w:t>设备安装运输图，各单体部件尺寸表；</w:t>
      </w:r>
    </w:p>
    <w:p w:rsidR="00426A9A" w:rsidRDefault="00426A9A" w:rsidP="00BD74A9">
      <w:pPr>
        <w:pStyle w:val="21"/>
        <w:numPr>
          <w:ilvl w:val="0"/>
          <w:numId w:val="45"/>
        </w:numPr>
        <w:spacing w:line="360" w:lineRule="auto"/>
        <w:ind w:left="1560" w:hanging="851"/>
        <w:rPr>
          <w:rFonts w:ascii="宋体" w:hAnsi="宋体"/>
          <w:spacing w:val="6"/>
          <w:sz w:val="24"/>
          <w:szCs w:val="24"/>
        </w:rPr>
      </w:pPr>
      <w:r>
        <w:rPr>
          <w:rFonts w:ascii="宋体" w:hAnsi="宋体" w:hint="eastAsia"/>
          <w:spacing w:val="6"/>
          <w:sz w:val="24"/>
          <w:szCs w:val="24"/>
        </w:rPr>
        <w:t>设备的空间定位图；</w:t>
      </w:r>
    </w:p>
    <w:p w:rsidR="00426A9A" w:rsidRDefault="00426A9A" w:rsidP="00BD74A9">
      <w:pPr>
        <w:pStyle w:val="21"/>
        <w:numPr>
          <w:ilvl w:val="0"/>
          <w:numId w:val="45"/>
        </w:numPr>
        <w:spacing w:line="360" w:lineRule="auto"/>
        <w:ind w:left="1560" w:hanging="851"/>
        <w:rPr>
          <w:rFonts w:ascii="宋体" w:hAnsi="宋体"/>
          <w:spacing w:val="6"/>
          <w:sz w:val="24"/>
          <w:szCs w:val="24"/>
        </w:rPr>
      </w:pPr>
      <w:r>
        <w:rPr>
          <w:rFonts w:ascii="宋体" w:hAnsi="宋体" w:hint="eastAsia"/>
          <w:spacing w:val="6"/>
          <w:sz w:val="24"/>
          <w:szCs w:val="24"/>
        </w:rPr>
        <w:t>设备安装方案，吊装、中转场地图纸及说明；</w:t>
      </w:r>
    </w:p>
    <w:p w:rsidR="00426A9A" w:rsidRDefault="00426A9A" w:rsidP="00BD74A9">
      <w:pPr>
        <w:pStyle w:val="21"/>
        <w:numPr>
          <w:ilvl w:val="0"/>
          <w:numId w:val="45"/>
        </w:numPr>
        <w:spacing w:line="360" w:lineRule="auto"/>
        <w:ind w:left="1560" w:hanging="851"/>
        <w:rPr>
          <w:rFonts w:ascii="宋体" w:hAnsi="宋体"/>
          <w:spacing w:val="6"/>
          <w:sz w:val="24"/>
          <w:szCs w:val="24"/>
        </w:rPr>
      </w:pPr>
      <w:r>
        <w:rPr>
          <w:rFonts w:ascii="宋体" w:hAnsi="宋体" w:hint="eastAsia"/>
          <w:spacing w:val="6"/>
          <w:sz w:val="24"/>
          <w:szCs w:val="24"/>
        </w:rPr>
        <w:t>机械设备系统的详图设计；</w:t>
      </w:r>
    </w:p>
    <w:p w:rsidR="00426A9A" w:rsidRDefault="00426A9A" w:rsidP="00BD74A9">
      <w:pPr>
        <w:pStyle w:val="21"/>
        <w:numPr>
          <w:ilvl w:val="0"/>
          <w:numId w:val="45"/>
        </w:numPr>
        <w:spacing w:line="360" w:lineRule="auto"/>
        <w:ind w:left="1560" w:hanging="851"/>
        <w:rPr>
          <w:rFonts w:ascii="宋体" w:hAnsi="宋体"/>
          <w:spacing w:val="6"/>
          <w:sz w:val="24"/>
          <w:szCs w:val="24"/>
        </w:rPr>
      </w:pPr>
      <w:r>
        <w:rPr>
          <w:rFonts w:ascii="宋体" w:hAnsi="宋体" w:hint="eastAsia"/>
          <w:spacing w:val="6"/>
          <w:sz w:val="24"/>
          <w:szCs w:val="24"/>
        </w:rPr>
        <w:t>易损件清单和加工详图；</w:t>
      </w:r>
    </w:p>
    <w:p w:rsidR="00426A9A" w:rsidRDefault="00426A9A" w:rsidP="00BD74A9">
      <w:pPr>
        <w:pStyle w:val="21"/>
        <w:numPr>
          <w:ilvl w:val="0"/>
          <w:numId w:val="45"/>
        </w:numPr>
        <w:spacing w:line="360" w:lineRule="auto"/>
        <w:ind w:left="1560" w:hanging="851"/>
        <w:rPr>
          <w:rFonts w:ascii="宋体" w:hAnsi="宋体"/>
          <w:spacing w:val="6"/>
          <w:sz w:val="24"/>
          <w:szCs w:val="24"/>
        </w:rPr>
      </w:pPr>
      <w:r>
        <w:rPr>
          <w:rFonts w:ascii="宋体" w:hAnsi="宋体" w:hint="eastAsia"/>
          <w:spacing w:val="6"/>
          <w:sz w:val="24"/>
          <w:szCs w:val="24"/>
        </w:rPr>
        <w:t>总控系统详图设计；</w:t>
      </w:r>
    </w:p>
    <w:p w:rsidR="00426A9A" w:rsidRDefault="00426A9A" w:rsidP="00BD74A9">
      <w:pPr>
        <w:pStyle w:val="21"/>
        <w:numPr>
          <w:ilvl w:val="0"/>
          <w:numId w:val="45"/>
        </w:numPr>
        <w:spacing w:line="360" w:lineRule="auto"/>
        <w:ind w:left="1560" w:hanging="851"/>
        <w:rPr>
          <w:rFonts w:ascii="宋体" w:hAnsi="宋体"/>
          <w:spacing w:val="6"/>
          <w:sz w:val="24"/>
          <w:szCs w:val="24"/>
        </w:rPr>
      </w:pPr>
      <w:r>
        <w:rPr>
          <w:rFonts w:ascii="宋体" w:hAnsi="宋体" w:hint="eastAsia"/>
          <w:spacing w:val="6"/>
          <w:sz w:val="24"/>
          <w:szCs w:val="24"/>
        </w:rPr>
        <w:t>影像系统的详图设计；</w:t>
      </w:r>
    </w:p>
    <w:p w:rsidR="00426A9A" w:rsidRDefault="00426A9A" w:rsidP="00BD74A9">
      <w:pPr>
        <w:pStyle w:val="21"/>
        <w:numPr>
          <w:ilvl w:val="0"/>
          <w:numId w:val="45"/>
        </w:numPr>
        <w:spacing w:line="360" w:lineRule="auto"/>
        <w:ind w:left="1560" w:hanging="851"/>
        <w:rPr>
          <w:rFonts w:ascii="宋体" w:hAnsi="宋体"/>
          <w:spacing w:val="6"/>
          <w:sz w:val="24"/>
          <w:szCs w:val="24"/>
        </w:rPr>
      </w:pPr>
      <w:r>
        <w:rPr>
          <w:rFonts w:ascii="宋体" w:hAnsi="宋体" w:hint="eastAsia"/>
          <w:spacing w:val="6"/>
          <w:sz w:val="24"/>
          <w:szCs w:val="24"/>
        </w:rPr>
        <w:t>音效系统的详图设计；</w:t>
      </w:r>
    </w:p>
    <w:p w:rsidR="00426A9A" w:rsidRDefault="00426A9A" w:rsidP="00BD74A9">
      <w:pPr>
        <w:pStyle w:val="21"/>
        <w:numPr>
          <w:ilvl w:val="0"/>
          <w:numId w:val="45"/>
        </w:numPr>
        <w:spacing w:line="360" w:lineRule="auto"/>
        <w:ind w:left="1560" w:hanging="851"/>
        <w:rPr>
          <w:rFonts w:ascii="宋体" w:hAnsi="宋体"/>
          <w:spacing w:val="6"/>
          <w:sz w:val="24"/>
          <w:szCs w:val="24"/>
        </w:rPr>
      </w:pPr>
      <w:r>
        <w:rPr>
          <w:rFonts w:ascii="宋体" w:hAnsi="宋体" w:hint="eastAsia"/>
          <w:spacing w:val="6"/>
          <w:sz w:val="24"/>
          <w:szCs w:val="24"/>
        </w:rPr>
        <w:t>特技系统的详图设计；</w:t>
      </w:r>
    </w:p>
    <w:p w:rsidR="00426A9A" w:rsidRDefault="00426A9A" w:rsidP="00BD74A9">
      <w:pPr>
        <w:pStyle w:val="21"/>
        <w:numPr>
          <w:ilvl w:val="0"/>
          <w:numId w:val="45"/>
        </w:numPr>
        <w:spacing w:line="360" w:lineRule="auto"/>
        <w:ind w:left="1560" w:hanging="851"/>
        <w:rPr>
          <w:rFonts w:ascii="宋体" w:hAnsi="宋体"/>
          <w:spacing w:val="6"/>
          <w:sz w:val="24"/>
          <w:szCs w:val="24"/>
        </w:rPr>
      </w:pPr>
      <w:r>
        <w:rPr>
          <w:rFonts w:ascii="宋体" w:hAnsi="宋体" w:hint="eastAsia"/>
          <w:spacing w:val="6"/>
          <w:sz w:val="24"/>
          <w:szCs w:val="24"/>
        </w:rPr>
        <w:t>其他仿真系统的详图设计；</w:t>
      </w:r>
    </w:p>
    <w:p w:rsidR="00426A9A" w:rsidRDefault="00426A9A" w:rsidP="00BD74A9">
      <w:pPr>
        <w:pStyle w:val="21"/>
        <w:numPr>
          <w:ilvl w:val="0"/>
          <w:numId w:val="45"/>
        </w:numPr>
        <w:spacing w:line="360" w:lineRule="auto"/>
        <w:ind w:left="1560" w:hanging="851"/>
        <w:rPr>
          <w:rFonts w:ascii="宋体" w:hAnsi="宋体"/>
          <w:spacing w:val="6"/>
          <w:sz w:val="24"/>
          <w:szCs w:val="24"/>
        </w:rPr>
      </w:pPr>
      <w:r>
        <w:rPr>
          <w:rFonts w:ascii="宋体" w:hAnsi="宋体" w:hint="eastAsia"/>
          <w:spacing w:val="6"/>
          <w:sz w:val="24"/>
          <w:szCs w:val="24"/>
        </w:rPr>
        <w:t>与业主方专业接口的详图设计；</w:t>
      </w:r>
    </w:p>
    <w:p w:rsidR="00426A9A" w:rsidRDefault="00426A9A" w:rsidP="00BD74A9">
      <w:pPr>
        <w:pStyle w:val="21"/>
        <w:numPr>
          <w:ilvl w:val="0"/>
          <w:numId w:val="45"/>
        </w:numPr>
        <w:spacing w:line="360" w:lineRule="auto"/>
        <w:ind w:left="1560" w:hanging="851"/>
        <w:rPr>
          <w:rFonts w:ascii="宋体" w:hAnsi="宋体"/>
          <w:spacing w:val="6"/>
          <w:sz w:val="24"/>
          <w:szCs w:val="24"/>
        </w:rPr>
      </w:pPr>
      <w:r>
        <w:rPr>
          <w:rFonts w:ascii="宋体" w:hAnsi="宋体" w:hint="eastAsia"/>
          <w:spacing w:val="6"/>
          <w:sz w:val="24"/>
          <w:szCs w:val="24"/>
        </w:rPr>
        <w:t>完整的详图设计范围内的设备材料</w:t>
      </w:r>
      <w:r w:rsidR="009F2CE3">
        <w:rPr>
          <w:rFonts w:ascii="宋体" w:hAnsi="宋体" w:hint="eastAsia"/>
          <w:spacing w:val="6"/>
          <w:sz w:val="24"/>
          <w:szCs w:val="24"/>
        </w:rPr>
        <w:t>清单</w:t>
      </w:r>
      <w:r>
        <w:rPr>
          <w:rFonts w:ascii="宋体" w:hAnsi="宋体" w:hint="eastAsia"/>
          <w:spacing w:val="6"/>
          <w:sz w:val="24"/>
          <w:szCs w:val="24"/>
        </w:rPr>
        <w:t>（至少包括设备材料的材质、规格型号、主要技术参数、单位、数量、生产厂家等内容）；</w:t>
      </w:r>
    </w:p>
    <w:p w:rsidR="00426A9A" w:rsidRDefault="00426A9A" w:rsidP="00BD74A9">
      <w:pPr>
        <w:pStyle w:val="21"/>
        <w:numPr>
          <w:ilvl w:val="0"/>
          <w:numId w:val="45"/>
        </w:numPr>
        <w:spacing w:line="360" w:lineRule="auto"/>
        <w:ind w:left="1560" w:hanging="851"/>
        <w:rPr>
          <w:rFonts w:ascii="宋体" w:hAnsi="宋体"/>
          <w:spacing w:val="6"/>
          <w:sz w:val="24"/>
          <w:szCs w:val="24"/>
        </w:rPr>
      </w:pPr>
      <w:r>
        <w:rPr>
          <w:rFonts w:ascii="宋体" w:hAnsi="宋体" w:hint="eastAsia"/>
          <w:spacing w:val="6"/>
          <w:sz w:val="24"/>
          <w:szCs w:val="24"/>
        </w:rPr>
        <w:t>完整的详图设计阶段及设计范围内有效版本文件的文件目录。</w:t>
      </w:r>
    </w:p>
    <w:p w:rsidR="00426A9A" w:rsidRDefault="00426A9A" w:rsidP="00806BDC">
      <w:pPr>
        <w:pStyle w:val="af7"/>
        <w:numPr>
          <w:ilvl w:val="0"/>
          <w:numId w:val="6"/>
        </w:numPr>
        <w:spacing w:line="360" w:lineRule="auto"/>
        <w:ind w:left="851" w:firstLineChars="0"/>
        <w:rPr>
          <w:rFonts w:ascii="宋体" w:hAnsi="宋体"/>
        </w:rPr>
      </w:pPr>
      <w:r>
        <w:rPr>
          <w:rFonts w:ascii="宋体" w:hAnsi="宋体" w:hint="eastAsia"/>
        </w:rPr>
        <w:t>承包商提供的详图设计文件应有设备明细表和图例符号，详细注明所有设备的编码、名称、型号、规范、材质、管径（包括管壁厚）、机件加工图、零部件、设计界线、供货界线、设计阶段、版本号及分系统的设备材料清单等。承包商如在详图设计阶段有引用方案设计阶段的文件，为保证详图设计文件的完整性，承包商应将该文件修改为详图设计阶段的文件，并随详图设计文件一起交付，</w:t>
      </w:r>
      <w:r>
        <w:rPr>
          <w:rFonts w:ascii="宋体" w:hAnsi="宋体" w:hint="eastAsia"/>
        </w:rPr>
        <w:lastRenderedPageBreak/>
        <w:t>不准给出方案设计文件的图号来由</w:t>
      </w:r>
      <w:r w:rsidR="00BB0FF6">
        <w:rPr>
          <w:rFonts w:ascii="宋体" w:hAnsi="宋体" w:hint="eastAsia"/>
        </w:rPr>
        <w:t>业主方</w:t>
      </w:r>
      <w:r>
        <w:rPr>
          <w:rFonts w:ascii="宋体" w:hAnsi="宋体" w:hint="eastAsia"/>
        </w:rPr>
        <w:t>查找、归类。承包商提供的钢结构的全部详图设计应有零、部件材料表及子结构的材料汇总表。</w:t>
      </w:r>
    </w:p>
    <w:p w:rsidR="00426A9A" w:rsidRDefault="00426A9A" w:rsidP="00806BDC">
      <w:pPr>
        <w:pStyle w:val="af7"/>
        <w:numPr>
          <w:ilvl w:val="0"/>
          <w:numId w:val="6"/>
        </w:numPr>
        <w:spacing w:line="360" w:lineRule="auto"/>
        <w:ind w:left="851" w:firstLineChars="0"/>
        <w:rPr>
          <w:rFonts w:ascii="宋体" w:hAnsi="宋体"/>
        </w:rPr>
      </w:pPr>
      <w:r>
        <w:rPr>
          <w:rFonts w:ascii="宋体" w:hAnsi="宋体" w:hint="eastAsia"/>
        </w:rPr>
        <w:t>在承包商的详图设计文件中，如有需要业主方（包括施工安装单位或业主方采购的设备制造商）执行非中国标准的条文说明之处，承包商不得直接给出标准号，而应给出引用标准条款的具体内容及标准规范。</w:t>
      </w:r>
      <w:r w:rsidR="009F2CE3">
        <w:rPr>
          <w:rFonts w:ascii="宋体" w:hAnsi="宋体" w:hint="eastAsia"/>
        </w:rPr>
        <w:t>如采用的标准为外文的，尚应提供其中文译本。</w:t>
      </w:r>
    </w:p>
    <w:p w:rsidR="00426A9A" w:rsidRDefault="00F455C3" w:rsidP="00426A9A">
      <w:pPr>
        <w:pStyle w:val="3"/>
        <w:spacing w:line="360" w:lineRule="auto"/>
        <w:rPr>
          <w:sz w:val="24"/>
          <w:szCs w:val="24"/>
        </w:rPr>
      </w:pPr>
      <w:bookmarkStart w:id="77" w:name="_Toc5357829"/>
      <w:r>
        <w:rPr>
          <w:sz w:val="24"/>
          <w:szCs w:val="24"/>
        </w:rPr>
        <w:t>5</w:t>
      </w:r>
      <w:r w:rsidR="00426A9A">
        <w:rPr>
          <w:sz w:val="24"/>
          <w:szCs w:val="24"/>
        </w:rPr>
        <w:t>.1.2</w:t>
      </w:r>
      <w:r w:rsidR="00426A9A">
        <w:rPr>
          <w:rFonts w:hint="eastAsia"/>
          <w:sz w:val="24"/>
          <w:szCs w:val="24"/>
        </w:rPr>
        <w:t>设备产品范围</w:t>
      </w:r>
      <w:bookmarkEnd w:id="77"/>
    </w:p>
    <w:p w:rsidR="00426A9A" w:rsidRDefault="00426A9A" w:rsidP="00426A9A">
      <w:pPr>
        <w:autoSpaceDE w:val="0"/>
        <w:autoSpaceDN w:val="0"/>
        <w:adjustRightInd w:val="0"/>
        <w:spacing w:line="360" w:lineRule="auto"/>
        <w:ind w:firstLineChars="177" w:firstLine="425"/>
        <w:rPr>
          <w:rFonts w:ascii="宋体" w:hAnsi="宋体" w:cs="宋体"/>
          <w:kern w:val="0"/>
        </w:rPr>
      </w:pPr>
      <w:r>
        <w:rPr>
          <w:rFonts w:ascii="宋体" w:hAnsi="宋体" w:cs="宋体" w:hint="eastAsia"/>
          <w:kern w:val="0"/>
        </w:rPr>
        <w:t>承包商</w:t>
      </w:r>
      <w:r>
        <w:rPr>
          <w:rFonts w:ascii="宋体" w:hAnsi="宋体" w:cs="宋体"/>
          <w:kern w:val="0"/>
        </w:rPr>
        <w:t>至少应提供下列设备，但不排除其</w:t>
      </w:r>
      <w:r>
        <w:rPr>
          <w:rFonts w:ascii="宋体" w:hAnsi="宋体" w:cs="宋体" w:hint="eastAsia"/>
          <w:kern w:val="0"/>
        </w:rPr>
        <w:t>它</w:t>
      </w:r>
      <w:r>
        <w:rPr>
          <w:rFonts w:ascii="宋体" w:hAnsi="宋体" w:cs="宋体"/>
          <w:kern w:val="0"/>
        </w:rPr>
        <w:t>在此没有指出的必要的设备/设施和服务：</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球幕系统；</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平台、座椅系统；</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液压系统（若采用）；</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总控操作台；</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分控操作台；</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总控显示设备；</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上下站台操作盒；</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总控计算机系统</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分控计算机系统；</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总控系统控制线缆、通讯线缆及线材、线管、桥架；</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分控控制设备；</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通讯线缆；</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监控摄像设备；</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整套广播系统；</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监控、广播系统电源线缆、通讯线缆及线材、线管、桥架；</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网络数据交换设备；</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通讯用电源线缆、通讯线缆、线管、桥架；</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特技设备；</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特技配电箱、控制箱；</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特技装饰造型；</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lastRenderedPageBreak/>
        <w:t>项目内设备供电配电箱；</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配电电气元器件；</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涉及设备使用的电缆；</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设备所需不间断电源；</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设备所用电缆桥架、线槽、管线；</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项目检修的专用工具；</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排队区栏杆；</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上下站台防护栏杆；</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运动部件安全性防护栏杆；</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预演厅显示设备；</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涉及设备使用的电缆；</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球幕影片、主题宣传影片、预演厅视频影片等；</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投影系统；</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银幕系统；</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电视机；</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其他显示设备；</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音效系统；</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特效灯光系统；</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影视播放系统；</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易损件</w:t>
      </w:r>
      <w:r>
        <w:rPr>
          <w:rFonts w:ascii="宋体" w:hAnsi="宋体"/>
          <w:spacing w:val="6"/>
          <w:sz w:val="24"/>
          <w:szCs w:val="24"/>
        </w:rPr>
        <w:t>备品备件</w:t>
      </w:r>
      <w:r>
        <w:rPr>
          <w:rFonts w:ascii="宋体" w:hAnsi="宋体" w:hint="eastAsia"/>
          <w:spacing w:val="6"/>
          <w:sz w:val="24"/>
          <w:szCs w:val="24"/>
        </w:rPr>
        <w:t>；</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spacing w:val="6"/>
          <w:sz w:val="24"/>
          <w:szCs w:val="24"/>
        </w:rPr>
        <w:t>安装</w:t>
      </w:r>
      <w:r>
        <w:rPr>
          <w:rFonts w:ascii="宋体" w:hAnsi="宋体" w:hint="eastAsia"/>
          <w:spacing w:val="6"/>
          <w:sz w:val="24"/>
          <w:szCs w:val="24"/>
        </w:rPr>
        <w:t>其他</w:t>
      </w:r>
      <w:r>
        <w:rPr>
          <w:rFonts w:ascii="宋体" w:hAnsi="宋体"/>
          <w:spacing w:val="6"/>
          <w:sz w:val="24"/>
          <w:szCs w:val="24"/>
        </w:rPr>
        <w:t>材料</w:t>
      </w:r>
      <w:r>
        <w:rPr>
          <w:rFonts w:ascii="宋体" w:hAnsi="宋体" w:hint="eastAsia"/>
          <w:spacing w:val="6"/>
          <w:sz w:val="24"/>
          <w:szCs w:val="24"/>
        </w:rPr>
        <w:t>；</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场景仿真独立造型；</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主题独立造型；</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主题标志；</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项目内所有效果仿真装饰；</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银幕周边装饰；</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预演厅装饰；</w:t>
      </w:r>
    </w:p>
    <w:p w:rsidR="00426A9A" w:rsidRDefault="00426A9A" w:rsidP="00D201BA">
      <w:pPr>
        <w:pStyle w:val="21"/>
        <w:numPr>
          <w:ilvl w:val="0"/>
          <w:numId w:val="4"/>
        </w:numPr>
        <w:spacing w:line="360" w:lineRule="auto"/>
        <w:ind w:left="1418" w:hanging="851"/>
        <w:rPr>
          <w:rFonts w:ascii="宋体" w:hAnsi="宋体"/>
          <w:spacing w:val="6"/>
          <w:sz w:val="24"/>
          <w:szCs w:val="24"/>
        </w:rPr>
      </w:pPr>
      <w:r>
        <w:rPr>
          <w:rFonts w:ascii="宋体" w:hAnsi="宋体" w:hint="eastAsia"/>
          <w:spacing w:val="6"/>
          <w:sz w:val="24"/>
          <w:szCs w:val="24"/>
        </w:rPr>
        <w:t>喷绘、画布、道具。</w:t>
      </w:r>
    </w:p>
    <w:p w:rsidR="00426A9A" w:rsidRDefault="00F455C3" w:rsidP="00426A9A">
      <w:pPr>
        <w:pStyle w:val="3"/>
        <w:spacing w:line="360" w:lineRule="auto"/>
        <w:rPr>
          <w:sz w:val="24"/>
          <w:szCs w:val="24"/>
        </w:rPr>
      </w:pPr>
      <w:bookmarkStart w:id="78" w:name="_Toc5357830"/>
      <w:r>
        <w:rPr>
          <w:sz w:val="24"/>
          <w:szCs w:val="24"/>
        </w:rPr>
        <w:lastRenderedPageBreak/>
        <w:t>5.</w:t>
      </w:r>
      <w:r w:rsidR="00426A9A">
        <w:rPr>
          <w:sz w:val="24"/>
          <w:szCs w:val="24"/>
        </w:rPr>
        <w:t>1.3</w:t>
      </w:r>
      <w:r w:rsidR="00426A9A">
        <w:rPr>
          <w:rFonts w:hint="eastAsia"/>
          <w:sz w:val="24"/>
          <w:szCs w:val="24"/>
        </w:rPr>
        <w:t>工程产品范围</w:t>
      </w:r>
      <w:bookmarkEnd w:id="78"/>
    </w:p>
    <w:p w:rsidR="00426A9A" w:rsidRDefault="00426A9A" w:rsidP="0002708F">
      <w:pPr>
        <w:spacing w:line="360" w:lineRule="auto"/>
        <w:ind w:firstLineChars="236" w:firstLine="566"/>
        <w:rPr>
          <w:rFonts w:ascii="宋体" w:hAnsi="宋体"/>
        </w:rPr>
      </w:pPr>
      <w:r>
        <w:rPr>
          <w:rFonts w:ascii="宋体" w:hAnsi="宋体" w:hint="eastAsia"/>
        </w:rPr>
        <w:t>至少包含</w:t>
      </w:r>
      <w:r w:rsidR="0002708F">
        <w:rPr>
          <w:rFonts w:ascii="宋体" w:hAnsi="宋体" w:hint="eastAsia"/>
        </w:rPr>
        <w:t>影院范围内</w:t>
      </w:r>
      <w:r w:rsidR="003E7E1F">
        <w:rPr>
          <w:rFonts w:ascii="宋体" w:hAnsi="宋体" w:hint="eastAsia"/>
        </w:rPr>
        <w:t>（含入口区）</w:t>
      </w:r>
      <w:r>
        <w:rPr>
          <w:rFonts w:ascii="宋体" w:hAnsi="宋体" w:hint="eastAsia"/>
        </w:rPr>
        <w:t>以下方面的工程及施工：</w:t>
      </w:r>
    </w:p>
    <w:p w:rsidR="00426A9A" w:rsidRDefault="0002708F" w:rsidP="00D201BA">
      <w:pPr>
        <w:pStyle w:val="af7"/>
        <w:numPr>
          <w:ilvl w:val="0"/>
          <w:numId w:val="7"/>
        </w:numPr>
        <w:spacing w:line="360" w:lineRule="auto"/>
        <w:ind w:left="1418" w:firstLineChars="0" w:hanging="851"/>
        <w:rPr>
          <w:rFonts w:ascii="宋体" w:hAnsi="宋体"/>
        </w:rPr>
      </w:pPr>
      <w:r>
        <w:rPr>
          <w:rFonts w:ascii="宋体" w:hAnsi="宋体" w:hint="eastAsia"/>
        </w:rPr>
        <w:t>影院范围</w:t>
      </w:r>
      <w:r w:rsidR="00426A9A">
        <w:rPr>
          <w:rFonts w:ascii="宋体" w:hAnsi="宋体" w:hint="eastAsia"/>
        </w:rPr>
        <w:t>内建筑装饰（项目内涉及主题和涉及游客可观看到的场景）工程及施工；</w:t>
      </w:r>
    </w:p>
    <w:p w:rsidR="00426A9A" w:rsidRDefault="0002708F" w:rsidP="00D201BA">
      <w:pPr>
        <w:pStyle w:val="af7"/>
        <w:numPr>
          <w:ilvl w:val="0"/>
          <w:numId w:val="7"/>
        </w:numPr>
        <w:spacing w:line="360" w:lineRule="auto"/>
        <w:ind w:left="1418" w:firstLineChars="0" w:hanging="851"/>
        <w:rPr>
          <w:rFonts w:ascii="宋体" w:hAnsi="宋体"/>
        </w:rPr>
      </w:pPr>
      <w:r>
        <w:rPr>
          <w:rFonts w:ascii="宋体" w:hAnsi="宋体" w:hint="eastAsia"/>
        </w:rPr>
        <w:t>影院范围</w:t>
      </w:r>
      <w:r w:rsidR="00426A9A">
        <w:rPr>
          <w:rFonts w:ascii="宋体" w:hAnsi="宋体" w:hint="eastAsia"/>
        </w:rPr>
        <w:t>内功能用房的建筑装饰工程及施工；</w:t>
      </w:r>
    </w:p>
    <w:p w:rsidR="00426A9A" w:rsidRDefault="0002708F" w:rsidP="00D201BA">
      <w:pPr>
        <w:pStyle w:val="af7"/>
        <w:numPr>
          <w:ilvl w:val="0"/>
          <w:numId w:val="7"/>
        </w:numPr>
        <w:spacing w:line="360" w:lineRule="auto"/>
        <w:ind w:left="1418" w:firstLineChars="0" w:hanging="851"/>
        <w:rPr>
          <w:rFonts w:ascii="宋体" w:hAnsi="宋体"/>
        </w:rPr>
      </w:pPr>
      <w:r>
        <w:rPr>
          <w:rFonts w:ascii="宋体" w:hAnsi="宋体" w:hint="eastAsia"/>
        </w:rPr>
        <w:t>影院范围</w:t>
      </w:r>
      <w:r w:rsidR="00426A9A">
        <w:rPr>
          <w:rFonts w:ascii="宋体" w:hAnsi="宋体" w:hint="eastAsia"/>
        </w:rPr>
        <w:t>内电气（涉及设备方面）工程及施工；</w:t>
      </w:r>
    </w:p>
    <w:p w:rsidR="00426A9A" w:rsidRDefault="0002708F" w:rsidP="00D201BA">
      <w:pPr>
        <w:pStyle w:val="af7"/>
        <w:numPr>
          <w:ilvl w:val="0"/>
          <w:numId w:val="7"/>
        </w:numPr>
        <w:spacing w:line="360" w:lineRule="auto"/>
        <w:ind w:left="1418" w:firstLineChars="0" w:hanging="851"/>
        <w:rPr>
          <w:rFonts w:ascii="宋体" w:hAnsi="宋体"/>
        </w:rPr>
      </w:pPr>
      <w:r>
        <w:rPr>
          <w:rFonts w:ascii="宋体" w:hAnsi="宋体" w:hint="eastAsia"/>
        </w:rPr>
        <w:t>影院范围</w:t>
      </w:r>
      <w:r w:rsidR="00426A9A">
        <w:rPr>
          <w:rFonts w:ascii="宋体" w:hAnsi="宋体" w:hint="eastAsia"/>
        </w:rPr>
        <w:t>内机电设备工程及施工；</w:t>
      </w:r>
    </w:p>
    <w:p w:rsidR="00426A9A" w:rsidRDefault="0002708F" w:rsidP="00D201BA">
      <w:pPr>
        <w:pStyle w:val="af7"/>
        <w:numPr>
          <w:ilvl w:val="0"/>
          <w:numId w:val="7"/>
        </w:numPr>
        <w:spacing w:line="360" w:lineRule="auto"/>
        <w:ind w:left="1418" w:firstLineChars="0" w:hanging="851"/>
        <w:rPr>
          <w:rFonts w:ascii="宋体" w:hAnsi="宋体"/>
        </w:rPr>
      </w:pPr>
      <w:r>
        <w:rPr>
          <w:rFonts w:ascii="宋体" w:hAnsi="宋体" w:hint="eastAsia"/>
        </w:rPr>
        <w:t>影院范围</w:t>
      </w:r>
      <w:r w:rsidR="00426A9A">
        <w:rPr>
          <w:rFonts w:ascii="宋体" w:hAnsi="宋体" w:hint="eastAsia"/>
        </w:rPr>
        <w:t>内所有涉及主题</w:t>
      </w:r>
      <w:r w:rsidR="00C53F59">
        <w:rPr>
          <w:rFonts w:ascii="宋体" w:hAnsi="宋体" w:hint="eastAsia"/>
        </w:rPr>
        <w:t>包装</w:t>
      </w:r>
      <w:r w:rsidR="00426A9A">
        <w:rPr>
          <w:rFonts w:ascii="宋体" w:hAnsi="宋体" w:hint="eastAsia"/>
        </w:rPr>
        <w:t>项目的其它工程及施工。</w:t>
      </w:r>
    </w:p>
    <w:p w:rsidR="00426A9A" w:rsidRDefault="00426A9A" w:rsidP="00426A9A">
      <w:pPr>
        <w:pStyle w:val="af7"/>
        <w:tabs>
          <w:tab w:val="left" w:pos="578"/>
          <w:tab w:val="left" w:pos="840"/>
        </w:tabs>
        <w:spacing w:line="360" w:lineRule="auto"/>
        <w:ind w:left="420" w:firstLineChars="0" w:firstLine="0"/>
        <w:jc w:val="center"/>
        <w:rPr>
          <w:rFonts w:ascii="宋体" w:hAnsi="宋体"/>
        </w:rPr>
      </w:pPr>
      <w:r>
        <w:rPr>
          <w:rFonts w:ascii="宋体" w:hAnsi="宋体" w:hint="eastAsia"/>
        </w:rPr>
        <w:t>设备清单</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85"/>
        <w:gridCol w:w="2556"/>
        <w:gridCol w:w="1382"/>
        <w:gridCol w:w="772"/>
        <w:gridCol w:w="1018"/>
        <w:gridCol w:w="1134"/>
        <w:gridCol w:w="1417"/>
      </w:tblGrid>
      <w:tr w:rsidR="00426A9A" w:rsidTr="00C063DC">
        <w:trPr>
          <w:trHeight w:val="294"/>
          <w:tblHeader/>
        </w:trPr>
        <w:tc>
          <w:tcPr>
            <w:tcW w:w="785" w:type="dxa"/>
            <w:vMerge w:val="restart"/>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r>
              <w:rPr>
                <w:rFonts w:ascii="Arial" w:eastAsia="宋体" w:hAnsi="Arial" w:cs="Arial" w:hint="eastAsia"/>
                <w:snapToGrid w:val="0"/>
              </w:rPr>
              <w:t>序号</w:t>
            </w:r>
          </w:p>
        </w:tc>
        <w:tc>
          <w:tcPr>
            <w:tcW w:w="2556" w:type="dxa"/>
            <w:vMerge w:val="restart"/>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r>
              <w:rPr>
                <w:rFonts w:ascii="Arial" w:eastAsia="宋体" w:hAnsi="Arial" w:cs="Arial" w:hint="eastAsia"/>
                <w:snapToGrid w:val="0"/>
              </w:rPr>
              <w:t>名称</w:t>
            </w:r>
          </w:p>
        </w:tc>
        <w:tc>
          <w:tcPr>
            <w:tcW w:w="1382" w:type="dxa"/>
            <w:vMerge w:val="restart"/>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r>
              <w:rPr>
                <w:rFonts w:ascii="Arial" w:eastAsia="宋体" w:hAnsi="Arial" w:cs="Arial" w:hint="eastAsia"/>
                <w:snapToGrid w:val="0"/>
              </w:rPr>
              <w:t>规格型号</w:t>
            </w:r>
          </w:p>
        </w:tc>
        <w:tc>
          <w:tcPr>
            <w:tcW w:w="772" w:type="dxa"/>
            <w:vMerge w:val="restart"/>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r>
              <w:rPr>
                <w:rFonts w:ascii="Arial" w:eastAsia="宋体" w:hAnsi="Arial" w:cs="Arial" w:hint="eastAsia"/>
                <w:snapToGrid w:val="0"/>
              </w:rPr>
              <w:t>单位</w:t>
            </w:r>
          </w:p>
        </w:tc>
        <w:tc>
          <w:tcPr>
            <w:tcW w:w="1018"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r>
              <w:rPr>
                <w:rFonts w:ascii="Arial" w:eastAsia="宋体" w:hAnsi="Arial" w:cs="Arial" w:hint="eastAsia"/>
                <w:snapToGrid w:val="0"/>
              </w:rPr>
              <w:t>数量</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r>
              <w:rPr>
                <w:rFonts w:ascii="Arial" w:eastAsia="宋体" w:hAnsi="Arial" w:cs="Arial" w:hint="eastAsia"/>
                <w:snapToGrid w:val="0"/>
              </w:rPr>
              <w:t>产地</w:t>
            </w:r>
          </w:p>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r>
              <w:rPr>
                <w:rFonts w:ascii="Arial" w:eastAsia="宋体" w:hAnsi="Arial" w:cs="Arial" w:hint="eastAsia"/>
                <w:snapToGrid w:val="0"/>
              </w:rPr>
              <w:t>生产厂家</w:t>
            </w:r>
          </w:p>
        </w:tc>
      </w:tr>
      <w:tr w:rsidR="00426A9A" w:rsidTr="00C063DC">
        <w:trPr>
          <w:trHeight w:val="294"/>
        </w:trPr>
        <w:tc>
          <w:tcPr>
            <w:tcW w:w="785" w:type="dxa"/>
            <w:vMerge/>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spacing w:line="360" w:lineRule="auto"/>
              <w:jc w:val="left"/>
              <w:rPr>
                <w:rFonts w:ascii="Arial" w:eastAsia="宋体" w:hAnsi="Arial" w:cs="Arial"/>
                <w:snapToGrid w:val="0"/>
              </w:rPr>
            </w:pPr>
          </w:p>
        </w:tc>
        <w:tc>
          <w:tcPr>
            <w:tcW w:w="2556" w:type="dxa"/>
            <w:vMerge/>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spacing w:line="360" w:lineRule="auto"/>
              <w:jc w:val="left"/>
              <w:rPr>
                <w:rFonts w:ascii="Arial" w:eastAsia="宋体" w:hAnsi="Arial" w:cs="Arial"/>
                <w:snapToGrid w:val="0"/>
              </w:rPr>
            </w:pPr>
          </w:p>
        </w:tc>
        <w:tc>
          <w:tcPr>
            <w:tcW w:w="1382" w:type="dxa"/>
            <w:vMerge/>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spacing w:line="360" w:lineRule="auto"/>
              <w:jc w:val="left"/>
              <w:rPr>
                <w:rFonts w:ascii="Arial" w:eastAsia="宋体" w:hAnsi="Arial" w:cs="Arial"/>
                <w:snapToGrid w:val="0"/>
              </w:rPr>
            </w:pPr>
          </w:p>
        </w:tc>
        <w:tc>
          <w:tcPr>
            <w:tcW w:w="772" w:type="dxa"/>
            <w:vMerge/>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spacing w:line="360" w:lineRule="auto"/>
              <w:jc w:val="left"/>
              <w:rPr>
                <w:rFonts w:ascii="Arial" w:eastAsia="宋体" w:hAnsi="Arial" w:cs="Arial"/>
                <w:snapToGrid w:val="0"/>
              </w:rPr>
            </w:pPr>
          </w:p>
        </w:tc>
        <w:tc>
          <w:tcPr>
            <w:tcW w:w="1018"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r>
              <w:rPr>
                <w:rFonts w:ascii="Arial" w:eastAsia="宋体" w:hAnsi="Arial" w:cs="Arial"/>
                <w:snapToGrid w:val="0"/>
              </w:rPr>
              <w:t>(</w:t>
            </w:r>
            <w:r>
              <w:rPr>
                <w:rFonts w:ascii="Arial" w:eastAsia="宋体" w:hAnsi="Arial" w:cs="Arial" w:hint="eastAsia"/>
                <w:snapToGrid w:val="0"/>
              </w:rPr>
              <w:t>重量</w:t>
            </w:r>
            <w:r>
              <w:rPr>
                <w:rFonts w:ascii="Arial" w:eastAsia="宋体" w:hAnsi="Arial" w:cs="Arial"/>
                <w:snapToGrid w:val="0"/>
              </w:rPr>
              <w:t>)</w:t>
            </w:r>
          </w:p>
        </w:tc>
        <w:tc>
          <w:tcPr>
            <w:tcW w:w="1134" w:type="dxa"/>
            <w:vMerge/>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spacing w:line="360" w:lineRule="auto"/>
              <w:jc w:val="left"/>
              <w:rPr>
                <w:rFonts w:ascii="Arial" w:eastAsia="宋体" w:hAnsi="Arial" w:cs="Arial"/>
                <w:snapToGrid w:val="0"/>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spacing w:line="360" w:lineRule="auto"/>
              <w:jc w:val="left"/>
              <w:rPr>
                <w:rFonts w:ascii="Arial" w:eastAsia="宋体" w:hAnsi="Arial" w:cs="Arial"/>
                <w:snapToGrid w:val="0"/>
              </w:rPr>
            </w:pPr>
          </w:p>
        </w:tc>
      </w:tr>
      <w:tr w:rsidR="00426A9A" w:rsidTr="00C063DC">
        <w:trPr>
          <w:trHeight w:val="381"/>
        </w:trPr>
        <w:tc>
          <w:tcPr>
            <w:tcW w:w="785"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2556"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rPr>
                <w:rFonts w:ascii="Arial" w:eastAsia="宋体" w:hAnsi="Arial" w:cs="Arial"/>
                <w:snapToGrid w:val="0"/>
              </w:rPr>
            </w:pPr>
          </w:p>
        </w:tc>
        <w:tc>
          <w:tcPr>
            <w:tcW w:w="1382"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772"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1018"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1417"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r>
      <w:tr w:rsidR="00426A9A" w:rsidTr="00C063DC">
        <w:trPr>
          <w:trHeight w:val="312"/>
        </w:trPr>
        <w:tc>
          <w:tcPr>
            <w:tcW w:w="785"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2556"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rPr>
                <w:rFonts w:ascii="Arial" w:eastAsia="宋体" w:hAnsi="Arial" w:cs="Arial"/>
                <w:snapToGrid w:val="0"/>
              </w:rPr>
            </w:pPr>
          </w:p>
        </w:tc>
        <w:tc>
          <w:tcPr>
            <w:tcW w:w="1382"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772"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1018"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1417"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r>
      <w:tr w:rsidR="00426A9A" w:rsidTr="00C063DC">
        <w:trPr>
          <w:trHeight w:val="294"/>
        </w:trPr>
        <w:tc>
          <w:tcPr>
            <w:tcW w:w="785"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2556"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rPr>
                <w:rFonts w:ascii="Arial" w:eastAsia="宋体" w:hAnsi="Arial" w:cs="Arial"/>
                <w:snapToGrid w:val="0"/>
              </w:rPr>
            </w:pPr>
          </w:p>
        </w:tc>
        <w:tc>
          <w:tcPr>
            <w:tcW w:w="1382"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772"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1018"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1417"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r>
      <w:tr w:rsidR="00426A9A" w:rsidTr="00C063DC">
        <w:trPr>
          <w:trHeight w:val="294"/>
        </w:trPr>
        <w:tc>
          <w:tcPr>
            <w:tcW w:w="785"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2556"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rPr>
                <w:rFonts w:ascii="Arial" w:eastAsia="宋体" w:hAnsi="Arial" w:cs="Arial"/>
                <w:snapToGrid w:val="0"/>
              </w:rPr>
            </w:pPr>
          </w:p>
        </w:tc>
        <w:tc>
          <w:tcPr>
            <w:tcW w:w="1382"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772"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1018"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1417"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r>
      <w:tr w:rsidR="00426A9A" w:rsidTr="00C063DC">
        <w:trPr>
          <w:trHeight w:val="294"/>
        </w:trPr>
        <w:tc>
          <w:tcPr>
            <w:tcW w:w="785"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2556"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rPr>
                <w:rFonts w:ascii="Arial" w:eastAsia="宋体" w:hAnsi="Arial" w:cs="Arial"/>
                <w:snapToGrid w:val="0"/>
              </w:rPr>
            </w:pPr>
          </w:p>
        </w:tc>
        <w:tc>
          <w:tcPr>
            <w:tcW w:w="1382"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772"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1018"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1417"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r>
      <w:tr w:rsidR="00426A9A" w:rsidTr="00C063DC">
        <w:trPr>
          <w:trHeight w:val="294"/>
        </w:trPr>
        <w:tc>
          <w:tcPr>
            <w:tcW w:w="785"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2556"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rPr>
                <w:rFonts w:ascii="Arial" w:eastAsia="宋体" w:hAnsi="Arial" w:cs="Arial"/>
                <w:snapToGrid w:val="0"/>
              </w:rPr>
            </w:pPr>
          </w:p>
        </w:tc>
        <w:tc>
          <w:tcPr>
            <w:tcW w:w="1382"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772"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1018"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1134"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c>
          <w:tcPr>
            <w:tcW w:w="1417" w:type="dxa"/>
            <w:tcBorders>
              <w:top w:val="single" w:sz="6" w:space="0" w:color="auto"/>
              <w:left w:val="single" w:sz="6" w:space="0" w:color="auto"/>
              <w:bottom w:val="single" w:sz="6" w:space="0" w:color="auto"/>
              <w:right w:val="single" w:sz="6" w:space="0" w:color="auto"/>
            </w:tcBorders>
            <w:vAlign w:val="center"/>
          </w:tcPr>
          <w:p w:rsidR="00426A9A" w:rsidRDefault="00426A9A" w:rsidP="00DD43BA">
            <w:pPr>
              <w:widowControl/>
              <w:adjustRightInd w:val="0"/>
              <w:spacing w:line="360" w:lineRule="auto"/>
              <w:jc w:val="center"/>
              <w:rPr>
                <w:rFonts w:ascii="Arial" w:eastAsia="宋体" w:hAnsi="Arial" w:cs="Arial"/>
                <w:snapToGrid w:val="0"/>
              </w:rPr>
            </w:pPr>
          </w:p>
        </w:tc>
      </w:tr>
    </w:tbl>
    <w:p w:rsidR="00D201BA" w:rsidRPr="00D201BA" w:rsidRDefault="00D201BA" w:rsidP="00D201BA"/>
    <w:p w:rsidR="00426A9A" w:rsidRDefault="00426A9A" w:rsidP="00426A9A">
      <w:pPr>
        <w:pStyle w:val="2"/>
        <w:spacing w:line="360" w:lineRule="auto"/>
        <w:rPr>
          <w:sz w:val="24"/>
          <w:szCs w:val="24"/>
        </w:rPr>
      </w:pPr>
      <w:bookmarkStart w:id="79" w:name="_Toc5357831"/>
      <w:r>
        <w:rPr>
          <w:sz w:val="24"/>
          <w:szCs w:val="24"/>
        </w:rPr>
        <w:t xml:space="preserve">5.2 </w:t>
      </w:r>
      <w:r>
        <w:rPr>
          <w:rFonts w:hint="eastAsia"/>
          <w:sz w:val="24"/>
          <w:szCs w:val="24"/>
        </w:rPr>
        <w:t>供货界限</w:t>
      </w:r>
      <w:bookmarkEnd w:id="79"/>
    </w:p>
    <w:p w:rsidR="00426A9A" w:rsidRDefault="00426A9A" w:rsidP="00426A9A">
      <w:pPr>
        <w:spacing w:line="360" w:lineRule="auto"/>
        <w:ind w:firstLineChars="200" w:firstLine="480"/>
        <w:rPr>
          <w:rFonts w:ascii="宋体" w:hAnsi="宋体"/>
        </w:rPr>
      </w:pPr>
      <w:r>
        <w:rPr>
          <w:rFonts w:ascii="宋体" w:hAnsi="宋体"/>
        </w:rPr>
        <w:t>供货范围应该完整，在供货界限之内的所有设备都是</w:t>
      </w:r>
      <w:r>
        <w:rPr>
          <w:rFonts w:ascii="宋体" w:hAnsi="宋体" w:hint="eastAsia"/>
        </w:rPr>
        <w:t>承包商</w:t>
      </w:r>
      <w:r>
        <w:rPr>
          <w:rFonts w:ascii="宋体" w:hAnsi="宋体"/>
        </w:rPr>
        <w:t>的供货范围。为完成合同目的导致接口的改变，</w:t>
      </w:r>
      <w:r>
        <w:rPr>
          <w:rFonts w:ascii="宋体" w:hAnsi="宋体" w:hint="eastAsia"/>
        </w:rPr>
        <w:t>承包商不得提出</w:t>
      </w:r>
      <w:r>
        <w:rPr>
          <w:rFonts w:ascii="宋体" w:hAnsi="宋体"/>
        </w:rPr>
        <w:t>追加补偿费用</w:t>
      </w:r>
      <w:r>
        <w:rPr>
          <w:rFonts w:ascii="宋体" w:hAnsi="宋体" w:hint="eastAsia"/>
        </w:rPr>
        <w:t>的要求。</w:t>
      </w:r>
    </w:p>
    <w:p w:rsidR="00426A9A" w:rsidRDefault="00426A9A" w:rsidP="00426A9A">
      <w:pPr>
        <w:pStyle w:val="3"/>
        <w:spacing w:line="360" w:lineRule="auto"/>
        <w:rPr>
          <w:sz w:val="24"/>
          <w:szCs w:val="24"/>
        </w:rPr>
      </w:pPr>
      <w:bookmarkStart w:id="80" w:name="_Toc5357832"/>
      <w:r>
        <w:rPr>
          <w:sz w:val="24"/>
          <w:szCs w:val="24"/>
        </w:rPr>
        <w:t>5.2.1</w:t>
      </w:r>
      <w:r>
        <w:rPr>
          <w:rFonts w:hint="eastAsia"/>
          <w:sz w:val="24"/>
          <w:szCs w:val="24"/>
        </w:rPr>
        <w:t>设计阶段</w:t>
      </w:r>
      <w:bookmarkEnd w:id="80"/>
    </w:p>
    <w:p w:rsidR="00426A9A" w:rsidRDefault="002F731A" w:rsidP="00426A9A">
      <w:pPr>
        <w:pStyle w:val="af7"/>
        <w:numPr>
          <w:ilvl w:val="0"/>
          <w:numId w:val="8"/>
        </w:numPr>
        <w:spacing w:line="360" w:lineRule="auto"/>
        <w:ind w:left="851" w:firstLineChars="0"/>
        <w:rPr>
          <w:rFonts w:ascii="宋体" w:hAnsi="宋体"/>
        </w:rPr>
      </w:pPr>
      <w:r>
        <w:rPr>
          <w:rFonts w:ascii="宋体" w:hAnsi="宋体" w:hint="eastAsia"/>
        </w:rPr>
        <w:t>海洋世界项目的</w:t>
      </w:r>
      <w:r w:rsidR="00426A9A">
        <w:rPr>
          <w:rFonts w:ascii="宋体" w:hAnsi="宋体" w:hint="eastAsia"/>
        </w:rPr>
        <w:t>整体主题策划由业主</w:t>
      </w:r>
      <w:r>
        <w:rPr>
          <w:rFonts w:ascii="宋体" w:hAnsi="宋体" w:hint="eastAsia"/>
        </w:rPr>
        <w:t>方</w:t>
      </w:r>
      <w:r w:rsidR="00426A9A">
        <w:rPr>
          <w:rFonts w:ascii="宋体" w:hAnsi="宋体" w:hint="eastAsia"/>
        </w:rPr>
        <w:t>负责；</w:t>
      </w:r>
    </w:p>
    <w:p w:rsidR="00426A9A" w:rsidRDefault="00426A9A" w:rsidP="00426A9A">
      <w:pPr>
        <w:pStyle w:val="af7"/>
        <w:numPr>
          <w:ilvl w:val="0"/>
          <w:numId w:val="8"/>
        </w:numPr>
        <w:spacing w:line="360" w:lineRule="auto"/>
        <w:ind w:left="851" w:firstLineChars="0"/>
        <w:rPr>
          <w:rFonts w:ascii="宋体" w:hAnsi="宋体"/>
        </w:rPr>
      </w:pPr>
      <w:r>
        <w:rPr>
          <w:rFonts w:ascii="宋体" w:hAnsi="宋体" w:hint="eastAsia"/>
        </w:rPr>
        <w:t>《</w:t>
      </w:r>
      <w:r w:rsidR="00A745E9">
        <w:rPr>
          <w:rFonts w:ascii="宋体" w:hAnsi="宋体" w:hint="eastAsia"/>
        </w:rPr>
        <w:t>飞行影院</w:t>
      </w:r>
      <w:r>
        <w:rPr>
          <w:rFonts w:ascii="宋体" w:hAnsi="宋体" w:hint="eastAsia"/>
        </w:rPr>
        <w:t>》项目建筑外观主题策划由业主</w:t>
      </w:r>
      <w:r w:rsidR="00BE40E8">
        <w:rPr>
          <w:rFonts w:ascii="宋体" w:hAnsi="宋体" w:hint="eastAsia"/>
        </w:rPr>
        <w:t>方</w:t>
      </w:r>
      <w:r>
        <w:rPr>
          <w:rFonts w:ascii="宋体" w:hAnsi="宋体" w:hint="eastAsia"/>
        </w:rPr>
        <w:t>负责；</w:t>
      </w:r>
    </w:p>
    <w:p w:rsidR="00426A9A" w:rsidRDefault="00BE40E8" w:rsidP="00426A9A">
      <w:pPr>
        <w:pStyle w:val="af7"/>
        <w:numPr>
          <w:ilvl w:val="0"/>
          <w:numId w:val="8"/>
        </w:numPr>
        <w:spacing w:line="360" w:lineRule="auto"/>
        <w:ind w:left="851" w:firstLineChars="0"/>
        <w:rPr>
          <w:rFonts w:ascii="宋体" w:hAnsi="宋体"/>
        </w:rPr>
      </w:pPr>
      <w:r>
        <w:rPr>
          <w:rFonts w:ascii="宋体" w:hAnsi="宋体" w:hint="eastAsia"/>
        </w:rPr>
        <w:t>《</w:t>
      </w:r>
      <w:r w:rsidR="00A745E9">
        <w:rPr>
          <w:rFonts w:ascii="宋体" w:hAnsi="宋体" w:hint="eastAsia"/>
        </w:rPr>
        <w:t>飞行影院</w:t>
      </w:r>
      <w:r>
        <w:rPr>
          <w:rFonts w:ascii="宋体" w:hAnsi="宋体" w:hint="eastAsia"/>
        </w:rPr>
        <w:t>》项目的</w:t>
      </w:r>
      <w:r w:rsidR="00426A9A">
        <w:rPr>
          <w:rFonts w:ascii="宋体" w:hAnsi="宋体" w:hint="eastAsia"/>
        </w:rPr>
        <w:t>主题内容策划由承包商负责，以业主</w:t>
      </w:r>
      <w:r>
        <w:rPr>
          <w:rFonts w:ascii="宋体" w:hAnsi="宋体" w:hint="eastAsia"/>
        </w:rPr>
        <w:t>方确定</w:t>
      </w:r>
      <w:r w:rsidR="00426A9A">
        <w:rPr>
          <w:rFonts w:ascii="宋体" w:hAnsi="宋体" w:hint="eastAsia"/>
        </w:rPr>
        <w:t>的主线作为故事背景；</w:t>
      </w:r>
    </w:p>
    <w:p w:rsidR="00426A9A" w:rsidRDefault="00426A9A" w:rsidP="00426A9A">
      <w:pPr>
        <w:pStyle w:val="af7"/>
        <w:numPr>
          <w:ilvl w:val="0"/>
          <w:numId w:val="8"/>
        </w:numPr>
        <w:spacing w:line="360" w:lineRule="auto"/>
        <w:ind w:left="851" w:firstLineChars="0"/>
        <w:rPr>
          <w:rFonts w:ascii="宋体" w:hAnsi="宋体"/>
        </w:rPr>
      </w:pPr>
      <w:r>
        <w:rPr>
          <w:rFonts w:ascii="宋体" w:hAnsi="宋体" w:hint="eastAsia"/>
        </w:rPr>
        <w:t>《</w:t>
      </w:r>
      <w:r w:rsidR="00A745E9">
        <w:rPr>
          <w:rFonts w:ascii="宋体" w:hAnsi="宋体" w:hint="eastAsia"/>
        </w:rPr>
        <w:t>飞行影院</w:t>
      </w:r>
      <w:r>
        <w:rPr>
          <w:rFonts w:ascii="宋体" w:hAnsi="宋体" w:hint="eastAsia"/>
        </w:rPr>
        <w:t>》项目内所有设备、装饰、仿真造型设计由承包商负责；</w:t>
      </w:r>
    </w:p>
    <w:p w:rsidR="00426A9A" w:rsidRDefault="00426A9A" w:rsidP="00426A9A">
      <w:pPr>
        <w:pStyle w:val="af7"/>
        <w:numPr>
          <w:ilvl w:val="0"/>
          <w:numId w:val="8"/>
        </w:numPr>
        <w:spacing w:line="360" w:lineRule="auto"/>
        <w:ind w:left="851" w:firstLineChars="0"/>
        <w:rPr>
          <w:rFonts w:ascii="宋体" w:hAnsi="宋体"/>
        </w:rPr>
      </w:pPr>
      <w:r>
        <w:rPr>
          <w:rFonts w:ascii="宋体" w:hAnsi="宋体" w:hint="eastAsia"/>
        </w:rPr>
        <w:lastRenderedPageBreak/>
        <w:t>《</w:t>
      </w:r>
      <w:r w:rsidR="00A745E9">
        <w:rPr>
          <w:rFonts w:ascii="宋体" w:hAnsi="宋体" w:hint="eastAsia"/>
        </w:rPr>
        <w:t>飞行影院</w:t>
      </w:r>
      <w:r>
        <w:rPr>
          <w:rFonts w:ascii="宋体" w:hAnsi="宋体" w:hint="eastAsia"/>
        </w:rPr>
        <w:t>》项目内各专业配合条件图由承包商负责。</w:t>
      </w:r>
    </w:p>
    <w:p w:rsidR="00426A9A" w:rsidRDefault="00426A9A" w:rsidP="00426A9A">
      <w:pPr>
        <w:pStyle w:val="3"/>
        <w:spacing w:line="360" w:lineRule="auto"/>
        <w:rPr>
          <w:sz w:val="24"/>
          <w:szCs w:val="24"/>
        </w:rPr>
      </w:pPr>
      <w:bookmarkStart w:id="81" w:name="_Toc5357833"/>
      <w:r>
        <w:rPr>
          <w:sz w:val="24"/>
          <w:szCs w:val="24"/>
        </w:rPr>
        <w:t>5.2.2</w:t>
      </w:r>
      <w:r>
        <w:rPr>
          <w:rFonts w:hint="eastAsia"/>
          <w:sz w:val="24"/>
          <w:szCs w:val="24"/>
        </w:rPr>
        <w:t>工程实施阶段</w:t>
      </w:r>
      <w:bookmarkEnd w:id="81"/>
    </w:p>
    <w:p w:rsidR="00426A9A" w:rsidRDefault="00426A9A" w:rsidP="00426A9A">
      <w:pPr>
        <w:spacing w:line="360" w:lineRule="auto"/>
        <w:ind w:firstLineChars="200" w:firstLine="480"/>
        <w:rPr>
          <w:rFonts w:ascii="宋体" w:hAnsi="宋体"/>
        </w:rPr>
      </w:pPr>
      <w:r>
        <w:rPr>
          <w:rFonts w:ascii="宋体" w:hAnsi="宋体" w:hint="eastAsia"/>
        </w:rPr>
        <w:t>《</w:t>
      </w:r>
      <w:r w:rsidR="00A745E9">
        <w:rPr>
          <w:rFonts w:ascii="宋体" w:hAnsi="宋体" w:hint="eastAsia"/>
        </w:rPr>
        <w:t>飞行影院</w:t>
      </w:r>
      <w:r>
        <w:rPr>
          <w:rFonts w:ascii="宋体" w:hAnsi="宋体" w:hint="eastAsia"/>
        </w:rPr>
        <w:t>》项目土建工程、空调和消防工程、电气入户工程由业主方负责施工，《</w:t>
      </w:r>
      <w:r w:rsidR="00A745E9">
        <w:rPr>
          <w:rFonts w:ascii="宋体" w:hAnsi="宋体" w:hint="eastAsia"/>
        </w:rPr>
        <w:t>飞行影院</w:t>
      </w:r>
      <w:r>
        <w:rPr>
          <w:rFonts w:ascii="宋体" w:hAnsi="宋体" w:hint="eastAsia"/>
        </w:rPr>
        <w:t>》项目内所有除基础配套设施外的电气、装饰、设备工程由承包商负责施工，对于未列入以下项目由承包商书面提出并由业主方确认界限划分。</w:t>
      </w:r>
    </w:p>
    <w:p w:rsidR="00426A9A" w:rsidRDefault="00426A9A" w:rsidP="00426A9A">
      <w:pPr>
        <w:spacing w:line="360" w:lineRule="auto"/>
        <w:rPr>
          <w:rFonts w:ascii="宋体" w:hAnsi="宋体"/>
        </w:rPr>
      </w:pPr>
      <w:r>
        <w:rPr>
          <w:rFonts w:ascii="宋体" w:hAnsi="宋体"/>
        </w:rPr>
        <w:t>5.2.2.1土建/装饰方面</w:t>
      </w:r>
    </w:p>
    <w:p w:rsidR="00426A9A" w:rsidRPr="00BF53BA" w:rsidRDefault="00426A9A" w:rsidP="00BD74A9">
      <w:pPr>
        <w:pStyle w:val="af7"/>
        <w:numPr>
          <w:ilvl w:val="0"/>
          <w:numId w:val="47"/>
        </w:numPr>
        <w:spacing w:line="360" w:lineRule="auto"/>
        <w:ind w:firstLineChars="0"/>
        <w:rPr>
          <w:rFonts w:ascii="宋体" w:hAnsi="宋体"/>
          <w:color w:val="000000"/>
        </w:rPr>
      </w:pPr>
      <w:r w:rsidRPr="00BF53BA">
        <w:rPr>
          <w:rFonts w:ascii="宋体" w:hAnsi="宋体" w:hint="eastAsia"/>
          <w:color w:val="000000"/>
        </w:rPr>
        <w:t>业主方负责</w:t>
      </w:r>
      <w:r w:rsidRPr="00BF53BA">
        <w:rPr>
          <w:rFonts w:ascii="宋体" w:hAnsi="宋体"/>
          <w:color w:val="000000"/>
        </w:rPr>
        <w:t>:</w:t>
      </w:r>
    </w:p>
    <w:p w:rsidR="00426A9A" w:rsidRPr="00BF53BA" w:rsidRDefault="00426A9A" w:rsidP="00BD74A9">
      <w:pPr>
        <w:pStyle w:val="af7"/>
        <w:numPr>
          <w:ilvl w:val="0"/>
          <w:numId w:val="46"/>
        </w:numPr>
        <w:spacing w:line="360" w:lineRule="auto"/>
        <w:ind w:left="1418" w:firstLineChars="0" w:hanging="845"/>
        <w:rPr>
          <w:rFonts w:ascii="宋体" w:eastAsia="宋体" w:hAnsi="宋体" w:cs="Times New Roman"/>
          <w:color w:val="000000"/>
        </w:rPr>
      </w:pPr>
      <w:r w:rsidRPr="00BF53BA">
        <w:rPr>
          <w:rFonts w:ascii="宋体" w:eastAsia="宋体" w:hAnsi="宋体" w:cs="Times New Roman" w:hint="eastAsia"/>
          <w:color w:val="000000"/>
        </w:rPr>
        <w:t>地基与基础工程、主体结构工程、建筑屋面工程、外墙装饰工程（含外墙门窗）；</w:t>
      </w:r>
    </w:p>
    <w:p w:rsidR="00426A9A" w:rsidRPr="00BF53BA" w:rsidRDefault="00426A9A" w:rsidP="00BD74A9">
      <w:pPr>
        <w:pStyle w:val="af7"/>
        <w:numPr>
          <w:ilvl w:val="0"/>
          <w:numId w:val="46"/>
        </w:numPr>
        <w:spacing w:line="360" w:lineRule="auto"/>
        <w:ind w:left="1418" w:firstLineChars="0" w:hanging="845"/>
        <w:rPr>
          <w:rFonts w:ascii="宋体" w:eastAsia="宋体" w:hAnsi="宋体" w:cs="Times New Roman"/>
          <w:color w:val="000000"/>
        </w:rPr>
      </w:pPr>
      <w:r w:rsidRPr="00BF53BA">
        <w:rPr>
          <w:rFonts w:ascii="宋体" w:eastAsia="宋体" w:hAnsi="宋体" w:cs="Times New Roman" w:hint="eastAsia"/>
          <w:color w:val="000000"/>
        </w:rPr>
        <w:t>二次结构墙体砌筑工程，完成至墙面抹灰找平；</w:t>
      </w:r>
    </w:p>
    <w:p w:rsidR="00426A9A" w:rsidRPr="00BF53BA" w:rsidRDefault="00426A9A" w:rsidP="00BD74A9">
      <w:pPr>
        <w:pStyle w:val="af7"/>
        <w:numPr>
          <w:ilvl w:val="0"/>
          <w:numId w:val="46"/>
        </w:numPr>
        <w:spacing w:line="360" w:lineRule="auto"/>
        <w:ind w:left="1418" w:firstLineChars="0" w:hanging="845"/>
        <w:rPr>
          <w:rFonts w:ascii="宋体" w:eastAsia="宋体" w:hAnsi="宋体" w:cs="Times New Roman"/>
          <w:color w:val="000000"/>
        </w:rPr>
      </w:pPr>
      <w:r w:rsidRPr="00BF53BA">
        <w:rPr>
          <w:rFonts w:ascii="宋体" w:eastAsia="宋体" w:hAnsi="宋体" w:cs="Times New Roman" w:hint="eastAsia"/>
          <w:color w:val="000000"/>
        </w:rPr>
        <w:t>公共房间的轻质隔墙工程；</w:t>
      </w:r>
    </w:p>
    <w:p w:rsidR="00426A9A" w:rsidRPr="00BF53BA" w:rsidRDefault="00426A9A" w:rsidP="00BD74A9">
      <w:pPr>
        <w:pStyle w:val="af7"/>
        <w:numPr>
          <w:ilvl w:val="0"/>
          <w:numId w:val="46"/>
        </w:numPr>
        <w:spacing w:line="360" w:lineRule="auto"/>
        <w:ind w:left="1418" w:firstLineChars="0" w:hanging="845"/>
        <w:rPr>
          <w:rFonts w:ascii="宋体" w:eastAsia="宋体" w:hAnsi="宋体" w:cs="Times New Roman"/>
          <w:color w:val="000000"/>
        </w:rPr>
      </w:pPr>
      <w:r w:rsidRPr="00BF53BA">
        <w:rPr>
          <w:rFonts w:ascii="宋体" w:hAnsi="宋体" w:hint="eastAsia"/>
          <w:color w:val="000000"/>
        </w:rPr>
        <w:t>公用</w:t>
      </w:r>
      <w:r w:rsidRPr="00BF53BA">
        <w:rPr>
          <w:rFonts w:ascii="宋体" w:eastAsia="宋体" w:hAnsi="宋体" w:cs="Times New Roman" w:hint="eastAsia"/>
          <w:color w:val="000000"/>
        </w:rPr>
        <w:t>备用间、餐厅、强弱电间、配电室、公共卫生间、空调机房、库房、泵房、办公室的所有内装饰装修工程（含门窗），以及其它房间的地面基层施工；</w:t>
      </w:r>
    </w:p>
    <w:p w:rsidR="00426A9A" w:rsidRPr="00BF53BA" w:rsidRDefault="00426A9A" w:rsidP="00BD74A9">
      <w:pPr>
        <w:pStyle w:val="af7"/>
        <w:numPr>
          <w:ilvl w:val="0"/>
          <w:numId w:val="46"/>
        </w:numPr>
        <w:spacing w:line="360" w:lineRule="auto"/>
        <w:ind w:left="1418" w:firstLineChars="0" w:hanging="845"/>
        <w:rPr>
          <w:rFonts w:ascii="宋体" w:eastAsia="宋体" w:hAnsi="宋体" w:cs="Times New Roman"/>
          <w:color w:val="000000"/>
        </w:rPr>
      </w:pPr>
      <w:r w:rsidRPr="00BF53BA">
        <w:rPr>
          <w:rFonts w:ascii="宋体" w:eastAsia="宋体" w:hAnsi="宋体" w:cs="Times New Roman" w:hint="eastAsia"/>
          <w:color w:val="000000"/>
        </w:rPr>
        <w:t>所有的设备基础及前置预埋件；</w:t>
      </w:r>
    </w:p>
    <w:p w:rsidR="00426A9A" w:rsidRPr="00BF53BA" w:rsidRDefault="00426A9A" w:rsidP="00BD74A9">
      <w:pPr>
        <w:pStyle w:val="af7"/>
        <w:numPr>
          <w:ilvl w:val="0"/>
          <w:numId w:val="46"/>
        </w:numPr>
        <w:spacing w:line="360" w:lineRule="auto"/>
        <w:ind w:left="1418" w:firstLineChars="0" w:hanging="845"/>
        <w:rPr>
          <w:rFonts w:ascii="宋体" w:eastAsia="宋体" w:hAnsi="宋体" w:cs="Times New Roman"/>
          <w:color w:val="000000"/>
        </w:rPr>
      </w:pPr>
      <w:r w:rsidRPr="00BF53BA">
        <w:rPr>
          <w:rFonts w:ascii="宋体" w:eastAsia="宋体" w:hAnsi="宋体" w:cs="Times New Roman" w:hint="eastAsia"/>
          <w:color w:val="000000"/>
        </w:rPr>
        <w:t>地面完成找平、收光（不含主题地面层）。</w:t>
      </w:r>
    </w:p>
    <w:p w:rsidR="00426A9A" w:rsidRPr="00BF53BA" w:rsidRDefault="00426A9A" w:rsidP="00BD74A9">
      <w:pPr>
        <w:pStyle w:val="af7"/>
        <w:numPr>
          <w:ilvl w:val="0"/>
          <w:numId w:val="47"/>
        </w:numPr>
        <w:spacing w:line="360" w:lineRule="auto"/>
        <w:ind w:firstLineChars="0"/>
        <w:rPr>
          <w:rFonts w:ascii="宋体" w:hAnsi="宋体"/>
        </w:rPr>
      </w:pPr>
      <w:r w:rsidRPr="00BF53BA">
        <w:rPr>
          <w:rFonts w:ascii="宋体" w:hAnsi="宋体" w:hint="eastAsia"/>
        </w:rPr>
        <w:t>承包商负责</w:t>
      </w:r>
      <w:r w:rsidRPr="00BF53BA">
        <w:rPr>
          <w:rFonts w:ascii="宋体" w:hAnsi="宋体"/>
        </w:rPr>
        <w:t>:</w:t>
      </w:r>
    </w:p>
    <w:p w:rsidR="00426A9A" w:rsidRDefault="00426A9A" w:rsidP="00BD74A9">
      <w:pPr>
        <w:pStyle w:val="af7"/>
        <w:numPr>
          <w:ilvl w:val="0"/>
          <w:numId w:val="48"/>
        </w:numPr>
        <w:spacing w:line="360" w:lineRule="auto"/>
        <w:ind w:left="1418" w:firstLineChars="0" w:hanging="845"/>
        <w:rPr>
          <w:rFonts w:ascii="宋体" w:eastAsia="宋体" w:hAnsi="宋体" w:cs="Times New Roman"/>
          <w:color w:val="000000"/>
        </w:rPr>
      </w:pPr>
      <w:r>
        <w:rPr>
          <w:rFonts w:ascii="宋体" w:eastAsia="宋体" w:hAnsi="宋体" w:cs="Times New Roman" w:hint="eastAsia"/>
          <w:color w:val="000000"/>
        </w:rPr>
        <w:t>为了实现游乐项目功能而设置的轻质隔墙；</w:t>
      </w:r>
    </w:p>
    <w:p w:rsidR="00426A9A" w:rsidRDefault="00426A9A" w:rsidP="00BD74A9">
      <w:pPr>
        <w:pStyle w:val="af7"/>
        <w:numPr>
          <w:ilvl w:val="0"/>
          <w:numId w:val="48"/>
        </w:numPr>
        <w:spacing w:line="360" w:lineRule="auto"/>
        <w:ind w:left="1418" w:firstLineChars="0" w:hanging="845"/>
        <w:rPr>
          <w:rFonts w:ascii="宋体" w:hAnsi="宋体"/>
          <w:color w:val="000000"/>
        </w:rPr>
      </w:pPr>
      <w:r>
        <w:rPr>
          <w:rFonts w:ascii="宋体" w:eastAsia="宋体" w:hAnsi="宋体" w:cs="Times New Roman" w:hint="eastAsia"/>
          <w:color w:val="000000"/>
        </w:rPr>
        <w:t>除</w:t>
      </w:r>
      <w:r w:rsidR="00F61583">
        <w:rPr>
          <w:rFonts w:ascii="宋体" w:eastAsia="宋体" w:hAnsi="宋体" w:cs="Times New Roman" w:hint="eastAsia"/>
          <w:color w:val="000000"/>
        </w:rPr>
        <w:t>应由</w:t>
      </w:r>
      <w:r>
        <w:rPr>
          <w:rFonts w:ascii="宋体" w:eastAsia="宋体" w:hAnsi="宋体" w:cs="Times New Roman" w:hint="eastAsia"/>
          <w:color w:val="000000"/>
        </w:rPr>
        <w:t>业主方完成</w:t>
      </w:r>
      <w:r w:rsidR="00F61583">
        <w:rPr>
          <w:rFonts w:ascii="宋体" w:eastAsia="宋体" w:hAnsi="宋体" w:cs="Times New Roman" w:hint="eastAsia"/>
          <w:color w:val="000000"/>
        </w:rPr>
        <w:t>的影院外部的装饰装修工程以外的</w:t>
      </w:r>
      <w:r>
        <w:rPr>
          <w:rFonts w:ascii="宋体" w:eastAsia="宋体" w:hAnsi="宋体" w:cs="Times New Roman" w:hint="eastAsia"/>
          <w:color w:val="000000"/>
        </w:rPr>
        <w:t>所有内装饰装修工程</w:t>
      </w:r>
      <w:r>
        <w:rPr>
          <w:rFonts w:ascii="宋体" w:hAnsi="宋体"/>
          <w:color w:val="000000"/>
        </w:rPr>
        <w:t>(</w:t>
      </w:r>
      <w:r>
        <w:rPr>
          <w:rFonts w:ascii="宋体" w:hAnsi="宋体" w:hint="eastAsia"/>
          <w:color w:val="000000"/>
        </w:rPr>
        <w:t>含</w:t>
      </w:r>
      <w:r w:rsidR="00F61583">
        <w:rPr>
          <w:rFonts w:ascii="宋体" w:hAnsi="宋体" w:hint="eastAsia"/>
          <w:color w:val="000000"/>
        </w:rPr>
        <w:t>影院出入口</w:t>
      </w:r>
      <w:r>
        <w:rPr>
          <w:rFonts w:ascii="宋体" w:hAnsi="宋体" w:hint="eastAsia"/>
          <w:color w:val="000000"/>
        </w:rPr>
        <w:t>以及</w:t>
      </w:r>
      <w:r w:rsidR="00F61583">
        <w:rPr>
          <w:rFonts w:ascii="宋体" w:hAnsi="宋体" w:hint="eastAsia"/>
          <w:color w:val="000000"/>
        </w:rPr>
        <w:t>为影院</w:t>
      </w:r>
      <w:r>
        <w:rPr>
          <w:rFonts w:ascii="宋体" w:hAnsi="宋体" w:hint="eastAsia"/>
          <w:color w:val="000000"/>
        </w:rPr>
        <w:t>设备所预留的</w:t>
      </w:r>
      <w:r w:rsidR="00F61583">
        <w:rPr>
          <w:rFonts w:ascii="宋体" w:hAnsi="宋体" w:hint="eastAsia"/>
          <w:color w:val="000000"/>
        </w:rPr>
        <w:t>设备</w:t>
      </w:r>
      <w:r>
        <w:rPr>
          <w:rFonts w:ascii="宋体" w:hAnsi="宋体" w:hint="eastAsia"/>
          <w:color w:val="000000"/>
        </w:rPr>
        <w:t>间</w:t>
      </w:r>
      <w:r>
        <w:rPr>
          <w:rFonts w:ascii="宋体" w:hAnsi="宋体"/>
          <w:color w:val="000000"/>
        </w:rPr>
        <w:t>)</w:t>
      </w:r>
      <w:r>
        <w:rPr>
          <w:rFonts w:ascii="宋体" w:eastAsia="宋体" w:hAnsi="宋体" w:cs="Times New Roman" w:hint="eastAsia"/>
          <w:color w:val="000000"/>
        </w:rPr>
        <w:t>；</w:t>
      </w:r>
    </w:p>
    <w:p w:rsidR="00426A9A" w:rsidRDefault="00426A9A" w:rsidP="00BD74A9">
      <w:pPr>
        <w:pStyle w:val="af7"/>
        <w:numPr>
          <w:ilvl w:val="0"/>
          <w:numId w:val="48"/>
        </w:numPr>
        <w:spacing w:line="360" w:lineRule="auto"/>
        <w:ind w:left="1418" w:firstLineChars="0" w:hanging="845"/>
        <w:rPr>
          <w:rFonts w:ascii="宋体" w:eastAsia="宋体" w:hAnsi="宋体" w:cs="Times New Roman"/>
          <w:color w:val="000000"/>
        </w:rPr>
      </w:pPr>
      <w:r>
        <w:rPr>
          <w:rFonts w:ascii="宋体" w:eastAsia="宋体" w:hAnsi="宋体" w:cs="Times New Roman" w:hint="eastAsia"/>
          <w:color w:val="000000"/>
        </w:rPr>
        <w:t>项目内部独立造型、</w:t>
      </w:r>
      <w:r w:rsidR="00726299">
        <w:rPr>
          <w:rFonts w:ascii="宋体" w:eastAsia="宋体" w:hAnsi="宋体" w:cs="Times New Roman" w:hint="eastAsia"/>
          <w:color w:val="000000"/>
        </w:rPr>
        <w:t>标牌、导视、标识</w:t>
      </w:r>
      <w:r>
        <w:rPr>
          <w:rFonts w:ascii="宋体" w:eastAsia="宋体" w:hAnsi="宋体" w:cs="Times New Roman" w:hint="eastAsia"/>
          <w:color w:val="000000"/>
        </w:rPr>
        <w:t>、灯箱</w:t>
      </w:r>
      <w:r w:rsidR="00726299">
        <w:rPr>
          <w:rFonts w:ascii="宋体" w:eastAsia="宋体" w:hAnsi="宋体" w:cs="Times New Roman" w:hint="eastAsia"/>
          <w:color w:val="000000"/>
        </w:rPr>
        <w:t>等</w:t>
      </w:r>
      <w:r>
        <w:rPr>
          <w:rFonts w:ascii="宋体" w:eastAsia="宋体" w:hAnsi="宋体" w:cs="Times New Roman" w:hint="eastAsia"/>
          <w:color w:val="000000"/>
        </w:rPr>
        <w:t>制作施工。</w:t>
      </w:r>
    </w:p>
    <w:p w:rsidR="00426A9A" w:rsidRDefault="00426A9A" w:rsidP="00426A9A">
      <w:pPr>
        <w:spacing w:line="360" w:lineRule="auto"/>
        <w:rPr>
          <w:rFonts w:ascii="宋体" w:hAnsi="宋体"/>
        </w:rPr>
      </w:pPr>
      <w:r>
        <w:rPr>
          <w:rFonts w:ascii="宋体" w:hAnsi="宋体"/>
        </w:rPr>
        <w:t>5.2.2.2水电方面</w:t>
      </w:r>
    </w:p>
    <w:p w:rsidR="00426A9A" w:rsidRDefault="00426A9A" w:rsidP="00BD74A9">
      <w:pPr>
        <w:pStyle w:val="af7"/>
        <w:numPr>
          <w:ilvl w:val="0"/>
          <w:numId w:val="49"/>
        </w:numPr>
        <w:spacing w:line="360" w:lineRule="auto"/>
        <w:ind w:firstLineChars="0"/>
        <w:rPr>
          <w:rFonts w:ascii="宋体" w:hAnsi="宋体"/>
          <w:color w:val="000000"/>
        </w:rPr>
      </w:pPr>
      <w:r>
        <w:rPr>
          <w:rFonts w:ascii="宋体" w:hAnsi="宋体" w:hint="eastAsia"/>
          <w:color w:val="000000"/>
        </w:rPr>
        <w:t>业主方负责</w:t>
      </w:r>
      <w:r>
        <w:rPr>
          <w:rFonts w:ascii="宋体" w:hAnsi="宋体"/>
          <w:color w:val="000000"/>
        </w:rPr>
        <w:t>:</w:t>
      </w:r>
    </w:p>
    <w:p w:rsidR="00426A9A" w:rsidRDefault="00BC2D78" w:rsidP="00BD74A9">
      <w:pPr>
        <w:pStyle w:val="af7"/>
        <w:numPr>
          <w:ilvl w:val="0"/>
          <w:numId w:val="50"/>
        </w:numPr>
        <w:spacing w:line="360" w:lineRule="auto"/>
        <w:ind w:left="1418" w:firstLineChars="0" w:hanging="845"/>
        <w:rPr>
          <w:rFonts w:ascii="宋体" w:hAnsi="宋体"/>
          <w:color w:val="000000"/>
        </w:rPr>
      </w:pPr>
      <w:r>
        <w:rPr>
          <w:rFonts w:ascii="宋体" w:eastAsia="宋体" w:hAnsi="宋体" w:cs="Times New Roman" w:hint="eastAsia"/>
          <w:color w:val="000000"/>
        </w:rPr>
        <w:t>项目</w:t>
      </w:r>
      <w:r w:rsidR="0019264F">
        <w:rPr>
          <w:rFonts w:ascii="宋体" w:eastAsia="宋体" w:hAnsi="宋体" w:cs="Times New Roman" w:hint="eastAsia"/>
          <w:color w:val="000000"/>
        </w:rPr>
        <w:t>整体</w:t>
      </w:r>
      <w:r>
        <w:rPr>
          <w:rFonts w:ascii="宋体" w:eastAsia="宋体" w:hAnsi="宋体" w:cs="Times New Roman" w:hint="eastAsia"/>
          <w:color w:val="000000"/>
        </w:rPr>
        <w:t>的</w:t>
      </w:r>
      <w:r w:rsidR="00426A9A">
        <w:rPr>
          <w:rFonts w:ascii="宋体" w:eastAsia="宋体" w:hAnsi="宋体" w:cs="Times New Roman" w:hint="eastAsia"/>
          <w:color w:val="000000"/>
        </w:rPr>
        <w:t>建筑给排水与采暖工程、通风与空调工程、建筑电气工程、智能建筑工程、消防系统工程；</w:t>
      </w:r>
    </w:p>
    <w:p w:rsidR="00426A9A" w:rsidRDefault="00426A9A" w:rsidP="00BD74A9">
      <w:pPr>
        <w:pStyle w:val="af7"/>
        <w:numPr>
          <w:ilvl w:val="0"/>
          <w:numId w:val="50"/>
        </w:numPr>
        <w:spacing w:line="360" w:lineRule="auto"/>
        <w:ind w:left="1418" w:firstLineChars="0" w:hanging="845"/>
        <w:rPr>
          <w:rFonts w:ascii="宋体" w:hAnsi="宋体"/>
        </w:rPr>
      </w:pPr>
      <w:r>
        <w:rPr>
          <w:rFonts w:ascii="宋体" w:hAnsi="宋体" w:hint="eastAsia"/>
        </w:rPr>
        <w:t>提供</w:t>
      </w:r>
      <w:r>
        <w:rPr>
          <w:rFonts w:ascii="宋体" w:eastAsia="宋体" w:hAnsi="宋体" w:cs="Times New Roman" w:hint="eastAsia"/>
        </w:rPr>
        <w:t>项目电源电缆至</w:t>
      </w:r>
      <w:r w:rsidR="0019264F">
        <w:rPr>
          <w:rFonts w:ascii="宋体" w:eastAsia="宋体" w:hAnsi="宋体" w:cs="Times New Roman" w:hint="eastAsia"/>
        </w:rPr>
        <w:t>影院设备间</w:t>
      </w:r>
      <w:r>
        <w:rPr>
          <w:rFonts w:ascii="宋体" w:eastAsia="宋体" w:hAnsi="宋体" w:cs="Times New Roman" w:hint="eastAsia"/>
        </w:rPr>
        <w:t>配电柜</w:t>
      </w:r>
      <w:r w:rsidR="0019264F">
        <w:rPr>
          <w:rFonts w:ascii="宋体" w:eastAsia="宋体" w:hAnsi="宋体" w:cs="Times New Roman" w:hint="eastAsia"/>
        </w:rPr>
        <w:t>的进线端</w:t>
      </w:r>
      <w:r>
        <w:rPr>
          <w:rFonts w:ascii="宋体" w:eastAsia="宋体" w:hAnsi="宋体" w:cs="Times New Roman" w:hint="eastAsia"/>
        </w:rPr>
        <w:t>，</w:t>
      </w:r>
      <w:r w:rsidR="0019264F">
        <w:rPr>
          <w:rFonts w:ascii="宋体" w:eastAsia="宋体" w:hAnsi="宋体" w:cs="Times New Roman" w:hint="eastAsia"/>
        </w:rPr>
        <w:t>影院设备间的配电柜由承包商提供</w:t>
      </w:r>
      <w:r>
        <w:rPr>
          <w:rFonts w:ascii="宋体" w:hAnsi="宋体" w:hint="eastAsia"/>
        </w:rPr>
        <w:t>；</w:t>
      </w:r>
    </w:p>
    <w:p w:rsidR="00426A9A" w:rsidRDefault="00426A9A" w:rsidP="00BD74A9">
      <w:pPr>
        <w:pStyle w:val="af7"/>
        <w:numPr>
          <w:ilvl w:val="0"/>
          <w:numId w:val="50"/>
        </w:numPr>
        <w:spacing w:line="360" w:lineRule="auto"/>
        <w:ind w:left="1418" w:firstLineChars="0" w:hanging="845"/>
        <w:rPr>
          <w:rFonts w:ascii="宋体" w:hAnsi="宋体"/>
          <w:color w:val="000000"/>
        </w:rPr>
      </w:pPr>
      <w:r>
        <w:rPr>
          <w:rFonts w:ascii="宋体" w:hAnsi="宋体" w:hint="eastAsia"/>
          <w:color w:val="000000"/>
        </w:rPr>
        <w:t>所有需要与设备厂商相关的</w:t>
      </w:r>
      <w:r>
        <w:rPr>
          <w:rFonts w:ascii="宋体" w:eastAsia="宋体" w:hAnsi="宋体" w:cs="Times New Roman" w:hint="eastAsia"/>
          <w:color w:val="000000"/>
        </w:rPr>
        <w:t>智能建筑的</w:t>
      </w:r>
      <w:r>
        <w:rPr>
          <w:rFonts w:ascii="宋体" w:hAnsi="宋体" w:hint="eastAsia"/>
          <w:color w:val="000000"/>
        </w:rPr>
        <w:t>接口均由业主方负责提供至</w:t>
      </w:r>
      <w:r w:rsidR="00BC2D78">
        <w:rPr>
          <w:rFonts w:ascii="宋体" w:hAnsi="宋体" w:hint="eastAsia"/>
          <w:color w:val="000000"/>
        </w:rPr>
        <w:t>影院</w:t>
      </w:r>
      <w:r>
        <w:rPr>
          <w:rFonts w:ascii="宋体" w:hAnsi="宋体" w:hint="eastAsia"/>
          <w:color w:val="000000"/>
        </w:rPr>
        <w:t>内的相应专业机房；</w:t>
      </w:r>
    </w:p>
    <w:p w:rsidR="00426A9A" w:rsidRDefault="00426A9A" w:rsidP="00BD74A9">
      <w:pPr>
        <w:pStyle w:val="af7"/>
        <w:numPr>
          <w:ilvl w:val="0"/>
          <w:numId w:val="50"/>
        </w:numPr>
        <w:spacing w:line="360" w:lineRule="auto"/>
        <w:ind w:left="1418" w:firstLineChars="0" w:hanging="845"/>
        <w:rPr>
          <w:rFonts w:ascii="宋体" w:hAnsi="宋体"/>
          <w:color w:val="000000"/>
        </w:rPr>
      </w:pPr>
      <w:r>
        <w:rPr>
          <w:rFonts w:ascii="宋体" w:hAnsi="宋体" w:hint="eastAsia"/>
          <w:color w:val="000000"/>
        </w:rPr>
        <w:lastRenderedPageBreak/>
        <w:t>公共照明。</w:t>
      </w:r>
    </w:p>
    <w:p w:rsidR="00426A9A" w:rsidRDefault="00426A9A" w:rsidP="00BD74A9">
      <w:pPr>
        <w:pStyle w:val="af7"/>
        <w:numPr>
          <w:ilvl w:val="0"/>
          <w:numId w:val="49"/>
        </w:numPr>
        <w:spacing w:line="360" w:lineRule="auto"/>
        <w:ind w:firstLineChars="0"/>
        <w:rPr>
          <w:rFonts w:ascii="宋体" w:hAnsi="宋体"/>
          <w:color w:val="000000"/>
        </w:rPr>
      </w:pPr>
      <w:r>
        <w:rPr>
          <w:rFonts w:ascii="宋体" w:hAnsi="宋体" w:hint="eastAsia"/>
          <w:color w:val="000000"/>
        </w:rPr>
        <w:t>承包商负责</w:t>
      </w:r>
      <w:r>
        <w:rPr>
          <w:rFonts w:ascii="宋体" w:hAnsi="宋体"/>
          <w:color w:val="000000"/>
        </w:rPr>
        <w:t>:</w:t>
      </w:r>
    </w:p>
    <w:p w:rsidR="00426A9A" w:rsidRPr="007A62E8" w:rsidRDefault="003A535D" w:rsidP="00BD74A9">
      <w:pPr>
        <w:pStyle w:val="af7"/>
        <w:numPr>
          <w:ilvl w:val="0"/>
          <w:numId w:val="51"/>
        </w:numPr>
        <w:spacing w:line="360" w:lineRule="auto"/>
        <w:ind w:left="1418" w:firstLineChars="0" w:hanging="845"/>
        <w:rPr>
          <w:rFonts w:ascii="宋体" w:hAnsi="宋体"/>
          <w:color w:val="000000"/>
        </w:rPr>
      </w:pPr>
      <w:r>
        <w:rPr>
          <w:rFonts w:ascii="宋体" w:hAnsi="宋体" w:hint="eastAsia"/>
          <w:color w:val="000000"/>
        </w:rPr>
        <w:t>影院设备间</w:t>
      </w:r>
      <w:r w:rsidR="00426A9A" w:rsidRPr="007A62E8">
        <w:rPr>
          <w:rFonts w:ascii="宋体" w:hAnsi="宋体" w:hint="eastAsia"/>
          <w:color w:val="000000"/>
        </w:rPr>
        <w:t>配电柜以及</w:t>
      </w:r>
      <w:r>
        <w:rPr>
          <w:rFonts w:ascii="宋体" w:hAnsi="宋体" w:hint="eastAsia"/>
          <w:color w:val="000000"/>
        </w:rPr>
        <w:t>由</w:t>
      </w:r>
      <w:r w:rsidR="00426A9A" w:rsidRPr="007A62E8">
        <w:rPr>
          <w:rFonts w:ascii="宋体" w:hAnsi="宋体" w:hint="eastAsia"/>
          <w:color w:val="000000"/>
        </w:rPr>
        <w:t>配电柜引出的所有低压负荷</w:t>
      </w:r>
      <w:r>
        <w:rPr>
          <w:rFonts w:ascii="宋体" w:hAnsi="宋体" w:hint="eastAsia"/>
          <w:color w:val="000000"/>
        </w:rPr>
        <w:t>线缆施工等均由</w:t>
      </w:r>
      <w:r w:rsidR="00426A9A" w:rsidRPr="007A62E8">
        <w:rPr>
          <w:rFonts w:ascii="宋体" w:hAnsi="宋体" w:hint="eastAsia"/>
          <w:color w:val="000000"/>
        </w:rPr>
        <w:t>承包商负责；</w:t>
      </w:r>
    </w:p>
    <w:p w:rsidR="00426A9A" w:rsidRPr="007A62E8" w:rsidRDefault="00426A9A" w:rsidP="00BD74A9">
      <w:pPr>
        <w:pStyle w:val="af7"/>
        <w:numPr>
          <w:ilvl w:val="0"/>
          <w:numId w:val="51"/>
        </w:numPr>
        <w:spacing w:line="360" w:lineRule="auto"/>
        <w:ind w:left="1418" w:firstLineChars="0" w:hanging="845"/>
        <w:rPr>
          <w:rFonts w:ascii="宋体" w:hAnsi="宋体"/>
        </w:rPr>
      </w:pPr>
      <w:r w:rsidRPr="007A62E8">
        <w:rPr>
          <w:rFonts w:ascii="宋体" w:hAnsi="宋体" w:hint="eastAsia"/>
        </w:rPr>
        <w:t>与</w:t>
      </w:r>
      <w:r w:rsidR="003567A0">
        <w:rPr>
          <w:rFonts w:ascii="宋体" w:hAnsi="宋体" w:hint="eastAsia"/>
        </w:rPr>
        <w:t>影院</w:t>
      </w:r>
      <w:r w:rsidRPr="007A62E8">
        <w:rPr>
          <w:rFonts w:ascii="宋体" w:hAnsi="宋体" w:hint="eastAsia"/>
        </w:rPr>
        <w:t>设备相关的电气工程及设备、材料；</w:t>
      </w:r>
    </w:p>
    <w:p w:rsidR="00426A9A" w:rsidRPr="004E5540" w:rsidRDefault="00426A9A" w:rsidP="00BD74A9">
      <w:pPr>
        <w:pStyle w:val="af7"/>
        <w:numPr>
          <w:ilvl w:val="0"/>
          <w:numId w:val="51"/>
        </w:numPr>
        <w:spacing w:line="360" w:lineRule="auto"/>
        <w:ind w:left="1418" w:firstLineChars="0" w:hanging="845"/>
        <w:rPr>
          <w:rFonts w:ascii="宋体" w:hAnsi="宋体"/>
        </w:rPr>
      </w:pPr>
      <w:r w:rsidRPr="007A62E8">
        <w:rPr>
          <w:rFonts w:ascii="宋体" w:eastAsia="宋体" w:hAnsi="宋体" w:cs="Times New Roman" w:hint="eastAsia"/>
        </w:rPr>
        <w:t>承包商的消防广播、视频监控系统、内部网络需预留相关接口，具有子级功能，可对接上级控制信号，并受控</w:t>
      </w:r>
      <w:r w:rsidRPr="007A62E8">
        <w:rPr>
          <w:rFonts w:ascii="宋体" w:hAnsi="宋体"/>
        </w:rPr>
        <w:t>,所有对接工程以及设备材料均由</w:t>
      </w:r>
      <w:r w:rsidRPr="007A62E8">
        <w:rPr>
          <w:rFonts w:ascii="宋体" w:hAnsi="宋体" w:hint="eastAsia"/>
        </w:rPr>
        <w:t>承包商负责</w:t>
      </w:r>
      <w:r w:rsidRPr="007A62E8">
        <w:rPr>
          <w:rFonts w:ascii="宋体" w:eastAsia="宋体" w:hAnsi="宋体" w:cs="Times New Roman" w:hint="eastAsia"/>
        </w:rPr>
        <w:t>；</w:t>
      </w:r>
    </w:p>
    <w:p w:rsidR="004E5540" w:rsidRPr="007A62E8" w:rsidRDefault="004E5540" w:rsidP="00BD74A9">
      <w:pPr>
        <w:pStyle w:val="af7"/>
        <w:numPr>
          <w:ilvl w:val="0"/>
          <w:numId w:val="51"/>
        </w:numPr>
        <w:spacing w:line="360" w:lineRule="auto"/>
        <w:ind w:left="1418" w:firstLineChars="0" w:hanging="845"/>
        <w:rPr>
          <w:rFonts w:ascii="宋体" w:hAnsi="宋体"/>
        </w:rPr>
      </w:pPr>
      <w:r>
        <w:rPr>
          <w:rFonts w:ascii="宋体" w:eastAsia="宋体" w:hAnsi="宋体" w:cs="Times New Roman"/>
        </w:rPr>
        <w:t>影院内的弱电工程</w:t>
      </w:r>
      <w:r>
        <w:rPr>
          <w:rFonts w:ascii="宋体" w:eastAsia="宋体" w:hAnsi="宋体" w:cs="Times New Roman" w:hint="eastAsia"/>
        </w:rPr>
        <w:t>；</w:t>
      </w:r>
    </w:p>
    <w:p w:rsidR="00426A9A" w:rsidRPr="007A62E8" w:rsidRDefault="004E5540" w:rsidP="00BD74A9">
      <w:pPr>
        <w:pStyle w:val="af7"/>
        <w:numPr>
          <w:ilvl w:val="0"/>
          <w:numId w:val="51"/>
        </w:numPr>
        <w:spacing w:line="360" w:lineRule="auto"/>
        <w:ind w:left="1418" w:firstLineChars="0" w:hanging="845"/>
        <w:rPr>
          <w:rFonts w:ascii="宋体" w:eastAsia="宋体" w:hAnsi="宋体" w:cs="Times New Roman"/>
        </w:rPr>
      </w:pPr>
      <w:r>
        <w:rPr>
          <w:rFonts w:ascii="宋体" w:hAnsi="宋体" w:hint="eastAsia"/>
        </w:rPr>
        <w:t>影院内的</w:t>
      </w:r>
      <w:r w:rsidR="00426A9A" w:rsidRPr="007A62E8">
        <w:rPr>
          <w:rFonts w:ascii="宋体" w:hAnsi="宋体" w:hint="eastAsia"/>
        </w:rPr>
        <w:t>照明工程。</w:t>
      </w:r>
    </w:p>
    <w:p w:rsidR="00426A9A" w:rsidRDefault="00426A9A" w:rsidP="00426A9A">
      <w:pPr>
        <w:spacing w:line="360" w:lineRule="auto"/>
        <w:rPr>
          <w:rFonts w:ascii="宋体" w:hAnsi="宋体"/>
        </w:rPr>
      </w:pPr>
      <w:r>
        <w:rPr>
          <w:rFonts w:ascii="宋体" w:hAnsi="宋体"/>
        </w:rPr>
        <w:t>5.2.2.3其它方面</w:t>
      </w:r>
    </w:p>
    <w:p w:rsidR="00426A9A" w:rsidRPr="00426A9A" w:rsidRDefault="005D51DF" w:rsidP="00BD74A9">
      <w:pPr>
        <w:pStyle w:val="af7"/>
        <w:numPr>
          <w:ilvl w:val="0"/>
          <w:numId w:val="42"/>
        </w:numPr>
        <w:spacing w:line="360" w:lineRule="auto"/>
        <w:ind w:left="851" w:firstLineChars="0"/>
        <w:rPr>
          <w:rFonts w:ascii="宋体" w:eastAsia="宋体" w:hAnsi="宋体" w:cs="Times New Roman"/>
          <w:color w:val="000000"/>
        </w:rPr>
      </w:pPr>
      <w:r>
        <w:rPr>
          <w:rFonts w:ascii="宋体" w:hAnsi="宋体" w:hint="eastAsia"/>
          <w:color w:val="000000"/>
        </w:rPr>
        <w:t>影院</w:t>
      </w:r>
      <w:r w:rsidR="00426A9A" w:rsidRPr="00426A9A">
        <w:rPr>
          <w:rFonts w:ascii="宋体" w:hAnsi="宋体" w:hint="eastAsia"/>
          <w:color w:val="000000"/>
        </w:rPr>
        <w:t>内</w:t>
      </w:r>
      <w:r>
        <w:rPr>
          <w:rFonts w:ascii="宋体" w:hAnsi="宋体" w:hint="eastAsia"/>
          <w:color w:val="000000"/>
        </w:rPr>
        <w:t>的</w:t>
      </w:r>
      <w:r w:rsidR="00426A9A" w:rsidRPr="00426A9A">
        <w:rPr>
          <w:rFonts w:ascii="宋体" w:hAnsi="宋体" w:hint="eastAsia"/>
          <w:color w:val="000000"/>
        </w:rPr>
        <w:t>检修马道</w:t>
      </w:r>
      <w:r w:rsidR="00426A9A" w:rsidRPr="00426A9A">
        <w:rPr>
          <w:rFonts w:ascii="宋体" w:hAnsi="宋体"/>
          <w:color w:val="000000"/>
        </w:rPr>
        <w:t>由承包商</w:t>
      </w:r>
      <w:r w:rsidR="00426A9A" w:rsidRPr="00426A9A">
        <w:rPr>
          <w:rFonts w:ascii="宋体" w:hAnsi="宋体" w:hint="eastAsia"/>
          <w:color w:val="000000"/>
        </w:rPr>
        <w:t>负责施工；</w:t>
      </w:r>
    </w:p>
    <w:p w:rsidR="00426A9A" w:rsidRPr="00426A9A" w:rsidRDefault="005D51DF" w:rsidP="00BD74A9">
      <w:pPr>
        <w:pStyle w:val="af7"/>
        <w:numPr>
          <w:ilvl w:val="0"/>
          <w:numId w:val="42"/>
        </w:numPr>
        <w:spacing w:line="360" w:lineRule="auto"/>
        <w:ind w:left="851" w:firstLineChars="0"/>
        <w:rPr>
          <w:rFonts w:ascii="宋体" w:hAnsi="宋体"/>
        </w:rPr>
      </w:pPr>
      <w:r>
        <w:rPr>
          <w:rFonts w:ascii="宋体" w:hAnsi="宋体" w:hint="eastAsia"/>
        </w:rPr>
        <w:t>影院</w:t>
      </w:r>
      <w:r w:rsidR="00426A9A" w:rsidRPr="00426A9A">
        <w:rPr>
          <w:rFonts w:ascii="宋体" w:hAnsi="宋体" w:hint="eastAsia"/>
        </w:rPr>
        <w:t>内所有涉及项目主题的其他设备及配套辅助运营设备均由承包商负责。</w:t>
      </w:r>
    </w:p>
    <w:p w:rsidR="00426A9A" w:rsidRDefault="00426A9A" w:rsidP="00426A9A">
      <w:pPr>
        <w:pStyle w:val="3"/>
        <w:spacing w:line="360" w:lineRule="auto"/>
        <w:rPr>
          <w:sz w:val="24"/>
          <w:szCs w:val="24"/>
        </w:rPr>
      </w:pPr>
      <w:bookmarkStart w:id="82" w:name="_Toc5357834"/>
      <w:r>
        <w:rPr>
          <w:sz w:val="24"/>
          <w:szCs w:val="24"/>
        </w:rPr>
        <w:t>5.2.3</w:t>
      </w:r>
      <w:r>
        <w:rPr>
          <w:rFonts w:hint="eastAsia"/>
          <w:sz w:val="24"/>
          <w:szCs w:val="24"/>
        </w:rPr>
        <w:t>竣工阶段</w:t>
      </w:r>
      <w:bookmarkEnd w:id="82"/>
    </w:p>
    <w:p w:rsidR="00426A9A" w:rsidRDefault="00426A9A" w:rsidP="00BD74A9">
      <w:pPr>
        <w:pStyle w:val="af7"/>
        <w:numPr>
          <w:ilvl w:val="0"/>
          <w:numId w:val="9"/>
        </w:numPr>
        <w:spacing w:line="360" w:lineRule="auto"/>
        <w:ind w:left="851" w:firstLineChars="0"/>
        <w:rPr>
          <w:rFonts w:ascii="宋体" w:hAnsi="宋体"/>
        </w:rPr>
      </w:pPr>
      <w:r>
        <w:rPr>
          <w:rFonts w:ascii="宋体" w:hAnsi="宋体" w:hint="eastAsia"/>
        </w:rPr>
        <w:t>国家强制性检验由承包商负责，并保证取得合格的检验报告，</w:t>
      </w:r>
      <w:r w:rsidR="00E81C04">
        <w:rPr>
          <w:rFonts w:ascii="宋体" w:hAnsi="宋体" w:hint="eastAsia"/>
        </w:rPr>
        <w:t>相关</w:t>
      </w:r>
      <w:r>
        <w:rPr>
          <w:rFonts w:ascii="宋体" w:hAnsi="宋体" w:hint="eastAsia"/>
        </w:rPr>
        <w:t>费用由承包商</w:t>
      </w:r>
      <w:r w:rsidR="00E81C04">
        <w:rPr>
          <w:rFonts w:ascii="宋体" w:hAnsi="宋体" w:hint="eastAsia"/>
        </w:rPr>
        <w:t>承担</w:t>
      </w:r>
      <w:r>
        <w:rPr>
          <w:rFonts w:ascii="宋体" w:hAnsi="宋体" w:hint="eastAsia"/>
        </w:rPr>
        <w:t>；</w:t>
      </w:r>
    </w:p>
    <w:p w:rsidR="00426A9A" w:rsidRDefault="00426A9A" w:rsidP="00BD74A9">
      <w:pPr>
        <w:pStyle w:val="af7"/>
        <w:numPr>
          <w:ilvl w:val="0"/>
          <w:numId w:val="9"/>
        </w:numPr>
        <w:spacing w:line="360" w:lineRule="auto"/>
        <w:ind w:left="851" w:firstLineChars="0"/>
      </w:pPr>
      <w:r>
        <w:rPr>
          <w:rFonts w:ascii="宋体" w:hAnsi="宋体" w:hint="eastAsia"/>
        </w:rPr>
        <w:t>竣工验收由承包商提出申请，</w:t>
      </w:r>
      <w:r w:rsidR="00E81C04">
        <w:rPr>
          <w:rFonts w:ascii="宋体" w:hAnsi="宋体" w:hint="eastAsia"/>
        </w:rPr>
        <w:t>业主</w:t>
      </w:r>
      <w:r>
        <w:rPr>
          <w:rFonts w:ascii="宋体" w:hAnsi="宋体" w:hint="eastAsia"/>
        </w:rPr>
        <w:t>方组织实施，承包商配合编制验收报告。</w:t>
      </w:r>
    </w:p>
    <w:p w:rsidR="00426A9A" w:rsidRDefault="00426A9A" w:rsidP="00426A9A">
      <w:pPr>
        <w:pStyle w:val="2"/>
        <w:spacing w:line="360" w:lineRule="auto"/>
        <w:rPr>
          <w:sz w:val="24"/>
          <w:szCs w:val="24"/>
        </w:rPr>
      </w:pPr>
      <w:bookmarkStart w:id="83" w:name="_Toc5357835"/>
      <w:r>
        <w:rPr>
          <w:sz w:val="24"/>
          <w:szCs w:val="24"/>
        </w:rPr>
        <w:t xml:space="preserve">5.3 </w:t>
      </w:r>
      <w:r w:rsidR="0073002E">
        <w:rPr>
          <w:sz w:val="24"/>
          <w:szCs w:val="24"/>
        </w:rPr>
        <w:t>现场</w:t>
      </w:r>
      <w:r>
        <w:rPr>
          <w:rFonts w:hint="eastAsia"/>
          <w:sz w:val="24"/>
          <w:szCs w:val="24"/>
        </w:rPr>
        <w:t>服务范围</w:t>
      </w:r>
      <w:bookmarkEnd w:id="83"/>
    </w:p>
    <w:p w:rsidR="00426A9A" w:rsidRPr="00426A9A" w:rsidRDefault="00426A9A" w:rsidP="00BD74A9">
      <w:pPr>
        <w:pStyle w:val="af7"/>
        <w:numPr>
          <w:ilvl w:val="0"/>
          <w:numId w:val="43"/>
        </w:numPr>
        <w:spacing w:line="360" w:lineRule="auto"/>
        <w:ind w:left="851" w:firstLineChars="0"/>
        <w:rPr>
          <w:rFonts w:ascii="宋体" w:hAnsi="宋体"/>
          <w:color w:val="000000"/>
        </w:rPr>
      </w:pPr>
      <w:r w:rsidRPr="00426A9A">
        <w:rPr>
          <w:rFonts w:ascii="宋体" w:hAnsi="宋体" w:hint="eastAsia"/>
          <w:color w:val="000000"/>
        </w:rPr>
        <w:t>承包商</w:t>
      </w:r>
      <w:r w:rsidRPr="00426A9A">
        <w:rPr>
          <w:rFonts w:ascii="宋体" w:hAnsi="宋体"/>
          <w:color w:val="000000"/>
        </w:rPr>
        <w:t>的</w:t>
      </w:r>
      <w:r w:rsidR="0073002E">
        <w:rPr>
          <w:rFonts w:ascii="宋体" w:hAnsi="宋体"/>
          <w:color w:val="000000"/>
        </w:rPr>
        <w:t>现场</w:t>
      </w:r>
      <w:r w:rsidRPr="00426A9A">
        <w:rPr>
          <w:rFonts w:ascii="宋体" w:hAnsi="宋体"/>
          <w:color w:val="000000"/>
        </w:rPr>
        <w:t>服务范围是指其在现场进行的工作和对</w:t>
      </w:r>
      <w:r w:rsidRPr="00426A9A">
        <w:rPr>
          <w:rFonts w:ascii="宋体" w:hAnsi="宋体" w:hint="eastAsia"/>
          <w:color w:val="000000"/>
        </w:rPr>
        <w:t>业主</w:t>
      </w:r>
      <w:r w:rsidRPr="00426A9A">
        <w:rPr>
          <w:rFonts w:ascii="宋体" w:hAnsi="宋体"/>
          <w:color w:val="000000"/>
        </w:rPr>
        <w:t>的运行、维护和管理人员进行必要的技术培训</w:t>
      </w:r>
      <w:r w:rsidRPr="00426A9A">
        <w:rPr>
          <w:rFonts w:ascii="宋体" w:hAnsi="宋体" w:hint="eastAsia"/>
          <w:color w:val="000000"/>
        </w:rPr>
        <w:t>；</w:t>
      </w:r>
    </w:p>
    <w:p w:rsidR="00426A9A" w:rsidRPr="00426A9A" w:rsidRDefault="00426A9A" w:rsidP="00BD74A9">
      <w:pPr>
        <w:pStyle w:val="af7"/>
        <w:numPr>
          <w:ilvl w:val="0"/>
          <w:numId w:val="43"/>
        </w:numPr>
        <w:spacing w:line="360" w:lineRule="auto"/>
        <w:ind w:left="851" w:firstLineChars="0"/>
        <w:rPr>
          <w:rFonts w:ascii="宋体" w:hAnsi="宋体"/>
          <w:color w:val="000000"/>
        </w:rPr>
      </w:pPr>
      <w:r w:rsidRPr="00426A9A">
        <w:rPr>
          <w:rFonts w:ascii="宋体" w:hAnsi="宋体" w:hint="eastAsia"/>
          <w:color w:val="000000"/>
        </w:rPr>
        <w:t>承包商</w:t>
      </w:r>
      <w:r w:rsidRPr="00426A9A">
        <w:rPr>
          <w:rFonts w:ascii="宋体" w:hAnsi="宋体"/>
          <w:color w:val="000000"/>
        </w:rPr>
        <w:t>应提供完整的</w:t>
      </w:r>
      <w:r w:rsidRPr="00426A9A">
        <w:rPr>
          <w:rFonts w:ascii="宋体" w:hAnsi="宋体" w:hint="eastAsia"/>
          <w:color w:val="000000"/>
        </w:rPr>
        <w:t>《</w:t>
      </w:r>
      <w:r w:rsidR="00A745E9">
        <w:rPr>
          <w:rFonts w:ascii="宋体" w:hAnsi="宋体" w:hint="eastAsia"/>
          <w:color w:val="000000"/>
        </w:rPr>
        <w:t>飞行影院</w:t>
      </w:r>
      <w:r w:rsidRPr="00426A9A">
        <w:rPr>
          <w:rFonts w:ascii="宋体" w:hAnsi="宋体" w:hint="eastAsia"/>
          <w:color w:val="000000"/>
        </w:rPr>
        <w:t>》项目</w:t>
      </w:r>
      <w:r w:rsidRPr="00426A9A">
        <w:rPr>
          <w:rFonts w:ascii="宋体" w:hAnsi="宋体"/>
          <w:color w:val="000000"/>
        </w:rPr>
        <w:t>调试方案，包括分部调试和整体调试的详细文件及技术指标清单，并进行调试工作、</w:t>
      </w:r>
      <w:r w:rsidRPr="00426A9A">
        <w:rPr>
          <w:rFonts w:ascii="宋体" w:hAnsi="宋体" w:hint="eastAsia"/>
          <w:color w:val="000000"/>
        </w:rPr>
        <w:t>强制性检验工作、</w:t>
      </w:r>
      <w:r w:rsidRPr="00426A9A">
        <w:rPr>
          <w:rFonts w:ascii="宋体" w:hAnsi="宋体"/>
          <w:color w:val="000000"/>
        </w:rPr>
        <w:t>性能验收试验</w:t>
      </w:r>
      <w:r w:rsidRPr="00426A9A">
        <w:rPr>
          <w:rFonts w:ascii="宋体" w:hAnsi="宋体" w:hint="eastAsia"/>
          <w:color w:val="000000"/>
        </w:rPr>
        <w:t>；</w:t>
      </w:r>
    </w:p>
    <w:p w:rsidR="00426A9A" w:rsidRPr="00426A9A" w:rsidRDefault="00426A9A" w:rsidP="00BD74A9">
      <w:pPr>
        <w:pStyle w:val="af7"/>
        <w:numPr>
          <w:ilvl w:val="0"/>
          <w:numId w:val="43"/>
        </w:numPr>
        <w:spacing w:line="360" w:lineRule="auto"/>
        <w:ind w:left="851" w:firstLineChars="0"/>
        <w:rPr>
          <w:rFonts w:ascii="宋体" w:hAnsi="宋体"/>
          <w:color w:val="000000"/>
        </w:rPr>
      </w:pPr>
      <w:r w:rsidRPr="00426A9A">
        <w:rPr>
          <w:rFonts w:ascii="宋体" w:hAnsi="宋体" w:hint="eastAsia"/>
          <w:color w:val="000000"/>
        </w:rPr>
        <w:t>承包商</w:t>
      </w:r>
      <w:r w:rsidRPr="00426A9A">
        <w:rPr>
          <w:rFonts w:ascii="宋体" w:hAnsi="宋体"/>
          <w:color w:val="000000"/>
        </w:rPr>
        <w:t>应负责解决</w:t>
      </w:r>
      <w:r w:rsidRPr="00426A9A">
        <w:rPr>
          <w:rFonts w:ascii="宋体" w:hAnsi="宋体" w:hint="eastAsia"/>
          <w:color w:val="000000"/>
        </w:rPr>
        <w:t>《</w:t>
      </w:r>
      <w:r w:rsidR="00A745E9">
        <w:rPr>
          <w:rFonts w:ascii="宋体" w:hAnsi="宋体" w:hint="eastAsia"/>
          <w:color w:val="000000"/>
        </w:rPr>
        <w:t>飞行影院</w:t>
      </w:r>
      <w:r w:rsidRPr="00426A9A">
        <w:rPr>
          <w:rFonts w:ascii="宋体" w:hAnsi="宋体" w:hint="eastAsia"/>
          <w:color w:val="000000"/>
        </w:rPr>
        <w:t>》项目</w:t>
      </w:r>
      <w:r w:rsidRPr="00426A9A">
        <w:rPr>
          <w:rFonts w:ascii="宋体" w:hAnsi="宋体"/>
          <w:color w:val="000000"/>
        </w:rPr>
        <w:t>在投入商业运行前的试运期间发现的问题，确保</w:t>
      </w:r>
      <w:r w:rsidRPr="00426A9A">
        <w:rPr>
          <w:rFonts w:ascii="宋体" w:hAnsi="宋体" w:hint="eastAsia"/>
          <w:color w:val="000000"/>
        </w:rPr>
        <w:t>《</w:t>
      </w:r>
      <w:r w:rsidR="00A745E9">
        <w:rPr>
          <w:rFonts w:ascii="宋体" w:hAnsi="宋体" w:hint="eastAsia"/>
          <w:color w:val="000000"/>
        </w:rPr>
        <w:t>飞行影院</w:t>
      </w:r>
      <w:r w:rsidRPr="00426A9A">
        <w:rPr>
          <w:rFonts w:ascii="宋体" w:hAnsi="宋体" w:hint="eastAsia"/>
          <w:color w:val="000000"/>
        </w:rPr>
        <w:t>》项目</w:t>
      </w:r>
      <w:r w:rsidRPr="00426A9A">
        <w:rPr>
          <w:rFonts w:ascii="宋体" w:hAnsi="宋体"/>
          <w:color w:val="000000"/>
        </w:rPr>
        <w:t>达到设计性能</w:t>
      </w:r>
      <w:r w:rsidRPr="00426A9A">
        <w:rPr>
          <w:rFonts w:ascii="宋体" w:hAnsi="宋体" w:hint="eastAsia"/>
          <w:color w:val="000000"/>
        </w:rPr>
        <w:t>；</w:t>
      </w:r>
    </w:p>
    <w:p w:rsidR="008F20C6" w:rsidRDefault="00426A9A" w:rsidP="008A162D">
      <w:pPr>
        <w:spacing w:line="360" w:lineRule="auto"/>
        <w:ind w:firstLineChars="200" w:firstLine="480"/>
        <w:rPr>
          <w:rFonts w:ascii="宋体" w:hAnsi="宋体"/>
        </w:rPr>
      </w:pPr>
      <w:r>
        <w:rPr>
          <w:rFonts w:ascii="宋体" w:hAnsi="宋体" w:hint="eastAsia"/>
          <w:color w:val="000000"/>
        </w:rPr>
        <w:t>承包商</w:t>
      </w:r>
      <w:r>
        <w:rPr>
          <w:rFonts w:ascii="宋体" w:hAnsi="宋体"/>
          <w:color w:val="000000"/>
        </w:rPr>
        <w:t>必须按照相关规定及</w:t>
      </w:r>
      <w:r>
        <w:rPr>
          <w:rFonts w:ascii="宋体" w:hAnsi="宋体" w:hint="eastAsia"/>
          <w:color w:val="000000"/>
        </w:rPr>
        <w:t>业主方</w:t>
      </w:r>
      <w:r>
        <w:rPr>
          <w:rFonts w:ascii="宋体" w:hAnsi="宋体"/>
          <w:color w:val="000000"/>
        </w:rPr>
        <w:t>的要求，负责完成</w:t>
      </w:r>
      <w:r>
        <w:rPr>
          <w:rFonts w:ascii="宋体" w:hAnsi="宋体" w:hint="eastAsia"/>
          <w:color w:val="000000"/>
        </w:rPr>
        <w:t>项目内</w:t>
      </w:r>
      <w:r>
        <w:rPr>
          <w:rFonts w:ascii="宋体" w:hAnsi="宋体"/>
          <w:color w:val="000000"/>
        </w:rPr>
        <w:t>所有工作</w:t>
      </w:r>
      <w:r>
        <w:rPr>
          <w:rFonts w:ascii="宋体" w:hAnsi="宋体" w:hint="eastAsia"/>
          <w:color w:val="000000"/>
        </w:rPr>
        <w:t>达到交钥匙标准。</w:t>
      </w:r>
    </w:p>
    <w:p w:rsidR="000823AD" w:rsidRDefault="007464BD" w:rsidP="000823AD">
      <w:pPr>
        <w:pStyle w:val="1"/>
        <w:spacing w:line="360" w:lineRule="auto"/>
        <w:rPr>
          <w:sz w:val="24"/>
          <w:szCs w:val="24"/>
        </w:rPr>
      </w:pPr>
      <w:bookmarkStart w:id="84" w:name="_Toc5357836"/>
      <w:bookmarkStart w:id="85" w:name="_Toc305137426"/>
      <w:r>
        <w:rPr>
          <w:sz w:val="24"/>
          <w:szCs w:val="24"/>
        </w:rPr>
        <w:lastRenderedPageBreak/>
        <w:t>6</w:t>
      </w:r>
      <w:r w:rsidR="000823AD">
        <w:rPr>
          <w:rFonts w:hint="eastAsia"/>
          <w:sz w:val="24"/>
          <w:szCs w:val="24"/>
        </w:rPr>
        <w:t>技术资料与交付进度</w:t>
      </w:r>
      <w:bookmarkEnd w:id="84"/>
    </w:p>
    <w:p w:rsidR="000823AD" w:rsidRDefault="007464BD" w:rsidP="000823AD">
      <w:pPr>
        <w:pStyle w:val="2"/>
        <w:spacing w:line="360" w:lineRule="auto"/>
        <w:rPr>
          <w:sz w:val="24"/>
          <w:szCs w:val="24"/>
        </w:rPr>
      </w:pPr>
      <w:bookmarkStart w:id="86" w:name="_Toc357110339"/>
      <w:bookmarkStart w:id="87" w:name="_Toc5357837"/>
      <w:r>
        <w:rPr>
          <w:sz w:val="24"/>
          <w:szCs w:val="24"/>
        </w:rPr>
        <w:t>6.</w:t>
      </w:r>
      <w:r w:rsidR="000823AD">
        <w:rPr>
          <w:sz w:val="24"/>
          <w:szCs w:val="24"/>
        </w:rPr>
        <w:t>1</w:t>
      </w:r>
      <w:r w:rsidR="000823AD">
        <w:rPr>
          <w:rFonts w:hint="eastAsia"/>
          <w:sz w:val="24"/>
          <w:szCs w:val="24"/>
        </w:rPr>
        <w:t>资料提交的一般要求</w:t>
      </w:r>
      <w:bookmarkEnd w:id="86"/>
      <w:bookmarkEnd w:id="87"/>
    </w:p>
    <w:p w:rsidR="000823AD" w:rsidRDefault="000823AD" w:rsidP="000823AD">
      <w:pPr>
        <w:spacing w:line="360" w:lineRule="auto"/>
        <w:ind w:firstLineChars="200" w:firstLine="480"/>
        <w:rPr>
          <w:rFonts w:ascii="宋体" w:hAnsi="宋体"/>
        </w:rPr>
      </w:pPr>
      <w:r>
        <w:rPr>
          <w:rFonts w:ascii="宋体" w:hAnsi="宋体" w:hint="eastAsia"/>
        </w:rPr>
        <w:t>技术文件、竣工文件的编制按建设部</w:t>
      </w:r>
      <w:r>
        <w:rPr>
          <w:rFonts w:ascii="宋体" w:hAnsi="宋体"/>
        </w:rPr>
        <w:t>2002年5月1日起</w:t>
      </w:r>
      <w:r>
        <w:rPr>
          <w:rFonts w:ascii="宋体" w:hAnsi="宋体" w:hint="eastAsia"/>
        </w:rPr>
        <w:t>施行的</w:t>
      </w:r>
      <w:r w:rsidR="00BA793F" w:rsidRPr="00BA793F">
        <w:rPr>
          <w:rFonts w:ascii="宋体" w:hAnsi="宋体"/>
        </w:rPr>
        <w:t>《建设工程文件归档规范》</w:t>
      </w:r>
      <w:r w:rsidR="00BA793F">
        <w:rPr>
          <w:rFonts w:ascii="宋体" w:hAnsi="宋体" w:hint="eastAsia"/>
        </w:rPr>
        <w:t>（</w:t>
      </w:r>
      <w:r w:rsidR="00BA793F" w:rsidRPr="00BA793F">
        <w:rPr>
          <w:rFonts w:ascii="宋体" w:hAnsi="宋体"/>
        </w:rPr>
        <w:t>GB/T50328-2014</w:t>
      </w:r>
      <w:r w:rsidR="00BA793F">
        <w:rPr>
          <w:rFonts w:ascii="宋体" w:hAnsi="宋体" w:hint="eastAsia"/>
        </w:rPr>
        <w:t>）</w:t>
      </w:r>
      <w:r>
        <w:rPr>
          <w:rFonts w:ascii="宋体" w:hAnsi="宋体"/>
        </w:rPr>
        <w:t>、《科学技术档案案卷构成的一般要求》（GB/T11822-200</w:t>
      </w:r>
      <w:r w:rsidR="00BA793F">
        <w:rPr>
          <w:rFonts w:ascii="宋体" w:hAnsi="宋体"/>
        </w:rPr>
        <w:t>8</w:t>
      </w:r>
      <w:r>
        <w:rPr>
          <w:rFonts w:ascii="宋体" w:hAnsi="宋体"/>
        </w:rPr>
        <w:t>)、《技术制图复制图的折叠方法（GB/</w:t>
      </w:r>
      <w:r w:rsidR="00BA793F">
        <w:rPr>
          <w:rFonts w:ascii="宋体" w:hAnsi="宋体"/>
        </w:rPr>
        <w:t>T</w:t>
      </w:r>
      <w:r>
        <w:rPr>
          <w:rFonts w:ascii="宋体" w:hAnsi="宋体"/>
        </w:rPr>
        <w:t>10609.3-</w:t>
      </w:r>
      <w:r w:rsidR="00BA793F">
        <w:rPr>
          <w:rFonts w:ascii="宋体" w:hAnsi="宋体"/>
        </w:rPr>
        <w:t>200</w:t>
      </w:r>
      <w:r>
        <w:rPr>
          <w:rFonts w:ascii="宋体" w:hAnsi="宋体"/>
        </w:rPr>
        <w:t>9）》、国家建委1982年[建发施字50号]《关于编制基本建设竣工图的几项暂行规定》，同时参照有关行业标准、本地区建设行政主管部门颁发的最新的工程技术资料规范文件为编制依据进行编制、整理、汇总而成。</w:t>
      </w:r>
    </w:p>
    <w:p w:rsidR="000823AD" w:rsidRDefault="000823AD" w:rsidP="00BD74A9">
      <w:pPr>
        <w:pStyle w:val="af7"/>
        <w:numPr>
          <w:ilvl w:val="0"/>
          <w:numId w:val="52"/>
        </w:numPr>
        <w:spacing w:line="360" w:lineRule="auto"/>
        <w:ind w:left="851" w:firstLineChars="0"/>
        <w:rPr>
          <w:rFonts w:ascii="宋体" w:hAnsi="宋体"/>
        </w:rPr>
      </w:pPr>
      <w:r>
        <w:rPr>
          <w:rFonts w:ascii="宋体" w:hAnsi="宋体" w:hint="eastAsia"/>
        </w:rPr>
        <w:t>承包商提供的资料应使用国际单位制，语言为中文；</w:t>
      </w:r>
    </w:p>
    <w:p w:rsidR="000823AD" w:rsidRDefault="000823AD" w:rsidP="00BD74A9">
      <w:pPr>
        <w:pStyle w:val="af7"/>
        <w:numPr>
          <w:ilvl w:val="0"/>
          <w:numId w:val="52"/>
        </w:numPr>
        <w:spacing w:line="360" w:lineRule="auto"/>
        <w:ind w:left="851" w:firstLineChars="0"/>
        <w:rPr>
          <w:rFonts w:ascii="宋体" w:hAnsi="宋体"/>
        </w:rPr>
      </w:pPr>
      <w:r>
        <w:rPr>
          <w:rFonts w:ascii="宋体" w:hAnsi="宋体" w:hint="eastAsia"/>
        </w:rPr>
        <w:t>资料的组织结构清晰、逻辑性强。资料内容要正确、准确、一致、清晰完整，满足工程要求；</w:t>
      </w:r>
    </w:p>
    <w:p w:rsidR="000823AD" w:rsidRDefault="000823AD" w:rsidP="00BD74A9">
      <w:pPr>
        <w:pStyle w:val="af7"/>
        <w:numPr>
          <w:ilvl w:val="0"/>
          <w:numId w:val="52"/>
        </w:numPr>
        <w:spacing w:line="360" w:lineRule="auto"/>
        <w:ind w:left="851" w:firstLineChars="0"/>
        <w:rPr>
          <w:rFonts w:ascii="宋体" w:hAnsi="宋体"/>
        </w:rPr>
      </w:pPr>
      <w:r>
        <w:rPr>
          <w:rFonts w:ascii="宋体" w:hAnsi="宋体" w:hint="eastAsia"/>
        </w:rPr>
        <w:t>承包商提交资料要及时充分，满足工程进度要求。在协调会上给出全部技术资料清单和交付进度，并经</w:t>
      </w:r>
      <w:r w:rsidR="00BB0FF6">
        <w:rPr>
          <w:rFonts w:ascii="宋体" w:hAnsi="宋体" w:hint="eastAsia"/>
        </w:rPr>
        <w:t>业主方</w:t>
      </w:r>
      <w:r>
        <w:rPr>
          <w:rFonts w:ascii="宋体" w:hAnsi="宋体" w:hint="eastAsia"/>
        </w:rPr>
        <w:t>确认。资料的提交方式以特快专递和电子邮件方式同时邮寄，并注明</w:t>
      </w:r>
      <w:r>
        <w:rPr>
          <w:rFonts w:ascii="宋体" w:hAnsi="宋体"/>
        </w:rPr>
        <w:t>“</w:t>
      </w:r>
      <w:r>
        <w:rPr>
          <w:rFonts w:ascii="宋体" w:hAnsi="宋体" w:hint="eastAsia"/>
        </w:rPr>
        <w:t>供《</w:t>
      </w:r>
      <w:r w:rsidR="00A745E9">
        <w:rPr>
          <w:rFonts w:ascii="宋体" w:hAnsi="宋体" w:hint="eastAsia"/>
        </w:rPr>
        <w:t>飞行影院</w:t>
      </w:r>
      <w:r>
        <w:rPr>
          <w:rFonts w:ascii="宋体" w:hAnsi="宋体" w:hint="eastAsia"/>
        </w:rPr>
        <w:t>》项目工程初步设计用</w:t>
      </w:r>
      <w:r>
        <w:rPr>
          <w:rFonts w:ascii="宋体" w:hAnsi="宋体"/>
        </w:rPr>
        <w:t>”</w:t>
      </w:r>
      <w:r>
        <w:rPr>
          <w:rFonts w:ascii="宋体" w:hAnsi="宋体" w:hint="eastAsia"/>
        </w:rPr>
        <w:t>和</w:t>
      </w:r>
      <w:r>
        <w:rPr>
          <w:rFonts w:ascii="宋体" w:hAnsi="宋体"/>
        </w:rPr>
        <w:t>“</w:t>
      </w:r>
      <w:r>
        <w:rPr>
          <w:rFonts w:ascii="宋体" w:hAnsi="宋体" w:hint="eastAsia"/>
        </w:rPr>
        <w:t>供《</w:t>
      </w:r>
      <w:r w:rsidR="00A745E9">
        <w:rPr>
          <w:rFonts w:ascii="宋体" w:hAnsi="宋体" w:hint="eastAsia"/>
        </w:rPr>
        <w:t>飞行影院</w:t>
      </w:r>
      <w:r>
        <w:rPr>
          <w:rFonts w:ascii="宋体" w:hAnsi="宋体" w:hint="eastAsia"/>
        </w:rPr>
        <w:t>》项目工程施工图用</w:t>
      </w:r>
      <w:r>
        <w:rPr>
          <w:rFonts w:ascii="宋体" w:hAnsi="宋体"/>
        </w:rPr>
        <w:t>”</w:t>
      </w:r>
      <w:r>
        <w:rPr>
          <w:rFonts w:ascii="宋体" w:hAnsi="宋体" w:hint="eastAsia"/>
        </w:rPr>
        <w:t>字样；</w:t>
      </w:r>
    </w:p>
    <w:p w:rsidR="000823AD" w:rsidRDefault="000823AD" w:rsidP="00BD74A9">
      <w:pPr>
        <w:pStyle w:val="af7"/>
        <w:numPr>
          <w:ilvl w:val="0"/>
          <w:numId w:val="52"/>
        </w:numPr>
        <w:spacing w:line="360" w:lineRule="auto"/>
        <w:ind w:left="851" w:firstLineChars="0"/>
        <w:rPr>
          <w:rFonts w:ascii="宋体" w:hAnsi="宋体"/>
        </w:rPr>
      </w:pPr>
      <w:r>
        <w:rPr>
          <w:rFonts w:ascii="宋体" w:hAnsi="宋体" w:hint="eastAsia"/>
        </w:rPr>
        <w:t>承包商提供的技术资料一般可分为投标阶段、工程设计阶段、施工调试试运</w:t>
      </w:r>
      <w:r w:rsidR="00EB21CF">
        <w:rPr>
          <w:rFonts w:ascii="宋体" w:hAnsi="宋体" w:hint="eastAsia"/>
        </w:rPr>
        <w:t>行</w:t>
      </w:r>
      <w:r>
        <w:rPr>
          <w:rFonts w:ascii="宋体" w:hAnsi="宋体" w:hint="eastAsia"/>
        </w:rPr>
        <w:t>、性能验收试验和运行维护等方面。承包商须满足以上</w:t>
      </w:r>
      <w:r w:rsidR="00EB21CF">
        <w:rPr>
          <w:rFonts w:ascii="宋体" w:hAnsi="宋体" w:hint="eastAsia"/>
        </w:rPr>
        <w:t>几</w:t>
      </w:r>
      <w:r>
        <w:rPr>
          <w:rFonts w:ascii="宋体" w:hAnsi="宋体" w:hint="eastAsia"/>
        </w:rPr>
        <w:t>方面的具体要求；</w:t>
      </w:r>
    </w:p>
    <w:p w:rsidR="000823AD" w:rsidRDefault="000823AD" w:rsidP="00BD74A9">
      <w:pPr>
        <w:pStyle w:val="af7"/>
        <w:numPr>
          <w:ilvl w:val="0"/>
          <w:numId w:val="52"/>
        </w:numPr>
        <w:spacing w:line="360" w:lineRule="auto"/>
        <w:ind w:left="851" w:firstLineChars="0"/>
        <w:rPr>
          <w:rFonts w:ascii="宋体" w:hAnsi="宋体"/>
        </w:rPr>
      </w:pPr>
      <w:r>
        <w:rPr>
          <w:rFonts w:ascii="宋体" w:hAnsi="宋体" w:hint="eastAsia"/>
        </w:rPr>
        <w:t>对于其它没有列入合同技术资料清单，却是工程所必需的文件和资料，一经发现，承包商也应及时免费提供；</w:t>
      </w:r>
    </w:p>
    <w:p w:rsidR="000823AD" w:rsidRDefault="000823AD" w:rsidP="00BD74A9">
      <w:pPr>
        <w:pStyle w:val="af7"/>
        <w:numPr>
          <w:ilvl w:val="0"/>
          <w:numId w:val="52"/>
        </w:numPr>
        <w:spacing w:line="360" w:lineRule="auto"/>
        <w:ind w:left="851" w:firstLineChars="0"/>
        <w:rPr>
          <w:rFonts w:ascii="宋体" w:hAnsi="宋体"/>
        </w:rPr>
      </w:pPr>
      <w:r>
        <w:rPr>
          <w:rFonts w:ascii="宋体" w:hAnsi="宋体" w:hint="eastAsia"/>
        </w:rPr>
        <w:t>最终图纸应注明承包商、业主方的订货合同号并有明显最终版标记；</w:t>
      </w:r>
    </w:p>
    <w:p w:rsidR="000823AD" w:rsidRDefault="000823AD" w:rsidP="00BD74A9">
      <w:pPr>
        <w:pStyle w:val="af7"/>
        <w:numPr>
          <w:ilvl w:val="0"/>
          <w:numId w:val="52"/>
        </w:numPr>
        <w:spacing w:line="360" w:lineRule="auto"/>
        <w:ind w:left="851" w:firstLineChars="0"/>
        <w:rPr>
          <w:rFonts w:ascii="宋体" w:hAnsi="宋体"/>
        </w:rPr>
      </w:pPr>
      <w:r>
        <w:rPr>
          <w:rFonts w:ascii="宋体" w:hAnsi="宋体" w:hint="eastAsia"/>
        </w:rPr>
        <w:t>所有资料上应标明“</w:t>
      </w:r>
      <w:r w:rsidR="004C066C" w:rsidRPr="00F16D55">
        <w:rPr>
          <w:rFonts w:ascii="宋体" w:hAnsi="宋体" w:hint="eastAsia"/>
          <w:b/>
        </w:rPr>
        <w:t>深圳市</w:t>
      </w:r>
      <w:r w:rsidR="00660331">
        <w:rPr>
          <w:rFonts w:ascii="宋体" w:hAnsi="宋体" w:hint="eastAsia"/>
          <w:b/>
        </w:rPr>
        <w:t>小梅沙</w:t>
      </w:r>
      <w:r w:rsidR="004C066C" w:rsidRPr="00F16D55">
        <w:rPr>
          <w:rFonts w:ascii="宋体" w:hAnsi="宋体" w:hint="eastAsia"/>
          <w:b/>
        </w:rPr>
        <w:t>海洋世界</w:t>
      </w:r>
      <w:r w:rsidR="00F66B2F">
        <w:rPr>
          <w:rFonts w:ascii="宋体" w:hAnsi="宋体" w:hint="eastAsia"/>
          <w:b/>
        </w:rPr>
        <w:t>项目（新建）</w:t>
      </w:r>
      <w:r w:rsidRPr="00F16D55">
        <w:rPr>
          <w:rFonts w:ascii="宋体" w:hAnsi="宋体" w:hint="eastAsia"/>
          <w:b/>
        </w:rPr>
        <w:t>专用</w:t>
      </w:r>
      <w:r>
        <w:rPr>
          <w:rFonts w:ascii="宋体" w:hAnsi="宋体" w:hint="eastAsia"/>
        </w:rPr>
        <w:t>”字样；</w:t>
      </w:r>
    </w:p>
    <w:p w:rsidR="000823AD" w:rsidRDefault="000823AD" w:rsidP="00BD74A9">
      <w:pPr>
        <w:pStyle w:val="af7"/>
        <w:numPr>
          <w:ilvl w:val="0"/>
          <w:numId w:val="52"/>
        </w:numPr>
        <w:spacing w:line="360" w:lineRule="auto"/>
        <w:ind w:left="851" w:firstLineChars="0"/>
        <w:rPr>
          <w:rFonts w:ascii="宋体" w:hAnsi="宋体"/>
        </w:rPr>
      </w:pPr>
      <w:r>
        <w:rPr>
          <w:rFonts w:ascii="宋体" w:hAnsi="宋体" w:hint="eastAsia"/>
        </w:rPr>
        <w:t>承包商应在规定时间内提供</w:t>
      </w:r>
      <w:r>
        <w:rPr>
          <w:rFonts w:ascii="宋体" w:hAnsi="宋体"/>
        </w:rPr>
        <w:t>12</w:t>
      </w:r>
      <w:r>
        <w:rPr>
          <w:rFonts w:ascii="宋体" w:hAnsi="宋体" w:hint="eastAsia"/>
        </w:rPr>
        <w:t>份文件。同时提供给设计单位、业主方电子版文件</w:t>
      </w:r>
      <w:r>
        <w:rPr>
          <w:rFonts w:ascii="宋体" w:hAnsi="宋体"/>
        </w:rPr>
        <w:t>(光盘)各一份（电子文件的图纸为AutoCAD格式，文本文件为M</w:t>
      </w:r>
      <w:r>
        <w:rPr>
          <w:rFonts w:ascii="宋体" w:hAnsi="宋体" w:hint="eastAsia"/>
        </w:rPr>
        <w:t>S</w:t>
      </w:r>
      <w:r w:rsidR="00A74A7F">
        <w:rPr>
          <w:rFonts w:ascii="宋体" w:hAnsi="宋体" w:hint="eastAsia"/>
        </w:rPr>
        <w:t>O</w:t>
      </w:r>
      <w:r>
        <w:rPr>
          <w:rFonts w:ascii="宋体" w:hAnsi="宋体" w:hint="eastAsia"/>
        </w:rPr>
        <w:t>ffice</w:t>
      </w:r>
      <w:r>
        <w:rPr>
          <w:rFonts w:ascii="宋体" w:hAnsi="宋体"/>
        </w:rPr>
        <w:t>格式）；</w:t>
      </w:r>
    </w:p>
    <w:p w:rsidR="000823AD" w:rsidRDefault="000823AD" w:rsidP="00BD74A9">
      <w:pPr>
        <w:pStyle w:val="af7"/>
        <w:numPr>
          <w:ilvl w:val="0"/>
          <w:numId w:val="52"/>
        </w:numPr>
        <w:spacing w:line="360" w:lineRule="auto"/>
        <w:ind w:left="851" w:firstLineChars="0"/>
        <w:rPr>
          <w:rFonts w:ascii="宋体" w:hAnsi="宋体"/>
        </w:rPr>
      </w:pPr>
      <w:r>
        <w:rPr>
          <w:rFonts w:ascii="宋体" w:hAnsi="宋体" w:hint="eastAsia"/>
        </w:rPr>
        <w:t>承包商提交给业主方的每一批资料都应附有图纸清单，每张资料都应注明版次，当提交新版资料时应注明修改处并说明修改原因；</w:t>
      </w:r>
    </w:p>
    <w:p w:rsidR="000823AD" w:rsidRDefault="000823AD" w:rsidP="00BD74A9">
      <w:pPr>
        <w:pStyle w:val="af7"/>
        <w:numPr>
          <w:ilvl w:val="0"/>
          <w:numId w:val="52"/>
        </w:numPr>
        <w:spacing w:line="360" w:lineRule="auto"/>
        <w:ind w:left="851" w:firstLineChars="0"/>
        <w:rPr>
          <w:rFonts w:ascii="宋体" w:hAnsi="宋体"/>
        </w:rPr>
      </w:pPr>
      <w:r>
        <w:rPr>
          <w:rFonts w:ascii="宋体" w:hAnsi="宋体" w:hint="eastAsia"/>
        </w:rPr>
        <w:t>最终资料提交后不得任意修改，设备到货后与所提交资料不符所造成的一切返工和损失由承包商负责；</w:t>
      </w:r>
    </w:p>
    <w:p w:rsidR="000823AD" w:rsidRDefault="000823AD" w:rsidP="00BD74A9">
      <w:pPr>
        <w:pStyle w:val="af7"/>
        <w:numPr>
          <w:ilvl w:val="0"/>
          <w:numId w:val="52"/>
        </w:numPr>
        <w:spacing w:line="360" w:lineRule="auto"/>
        <w:ind w:left="851" w:firstLineChars="0"/>
        <w:rPr>
          <w:rFonts w:ascii="宋体" w:hAnsi="宋体"/>
        </w:rPr>
      </w:pPr>
      <w:r>
        <w:rPr>
          <w:rFonts w:ascii="宋体" w:hAnsi="宋体"/>
        </w:rPr>
        <w:lastRenderedPageBreak/>
        <w:t>设计中提供的所有文件</w:t>
      </w:r>
      <w:r w:rsidR="009C72D1">
        <w:rPr>
          <w:rFonts w:ascii="宋体" w:hAnsi="宋体"/>
        </w:rPr>
        <w:t>均</w:t>
      </w:r>
      <w:r>
        <w:rPr>
          <w:rFonts w:ascii="宋体" w:hAnsi="宋体"/>
        </w:rPr>
        <w:t>应标识明确的版次。根据总的合同条件提交所有最终文件(最终文件只能有一版)。</w:t>
      </w:r>
      <w:r>
        <w:rPr>
          <w:rFonts w:ascii="宋体" w:hAnsi="宋体" w:hint="eastAsia"/>
        </w:rPr>
        <w:t>承包商</w:t>
      </w:r>
      <w:r>
        <w:rPr>
          <w:rFonts w:ascii="宋体" w:hAnsi="宋体"/>
        </w:rPr>
        <w:t>对其提交的“最终”文件的变动造成</w:t>
      </w:r>
      <w:r>
        <w:rPr>
          <w:rFonts w:ascii="宋体" w:hAnsi="宋体" w:hint="eastAsia"/>
        </w:rPr>
        <w:t>业主方</w:t>
      </w:r>
      <w:r>
        <w:rPr>
          <w:rFonts w:ascii="宋体" w:hAnsi="宋体"/>
        </w:rPr>
        <w:t>的损失包括设计和施工返工</w:t>
      </w:r>
      <w:r>
        <w:rPr>
          <w:rFonts w:ascii="宋体" w:hAnsi="宋体" w:hint="eastAsia"/>
        </w:rPr>
        <w:t>、</w:t>
      </w:r>
      <w:r>
        <w:rPr>
          <w:rFonts w:ascii="宋体" w:hAnsi="宋体"/>
        </w:rPr>
        <w:t>材料、设备修改等负</w:t>
      </w:r>
      <w:r w:rsidR="00BB0FF6">
        <w:rPr>
          <w:rFonts w:ascii="宋体" w:hAnsi="宋体"/>
        </w:rPr>
        <w:t>全</w:t>
      </w:r>
      <w:r>
        <w:rPr>
          <w:rFonts w:ascii="宋体" w:hAnsi="宋体"/>
        </w:rPr>
        <w:t>责</w:t>
      </w:r>
      <w:r>
        <w:rPr>
          <w:rFonts w:ascii="宋体" w:hAnsi="宋体" w:hint="eastAsia"/>
        </w:rPr>
        <w:t>；</w:t>
      </w:r>
    </w:p>
    <w:p w:rsidR="000823AD" w:rsidRDefault="000823AD" w:rsidP="00BD74A9">
      <w:pPr>
        <w:pStyle w:val="af7"/>
        <w:numPr>
          <w:ilvl w:val="0"/>
          <w:numId w:val="52"/>
        </w:numPr>
        <w:spacing w:line="360" w:lineRule="auto"/>
        <w:ind w:left="851" w:firstLineChars="0"/>
        <w:rPr>
          <w:rFonts w:ascii="宋体" w:hAnsi="宋体"/>
        </w:rPr>
      </w:pPr>
      <w:r>
        <w:rPr>
          <w:rFonts w:ascii="宋体" w:hAnsi="宋体"/>
        </w:rPr>
        <w:t>在相关的图纸和设计文件最终认可之前，</w:t>
      </w:r>
      <w:r>
        <w:rPr>
          <w:rFonts w:ascii="宋体" w:hAnsi="宋体" w:hint="eastAsia"/>
        </w:rPr>
        <w:t>承包商</w:t>
      </w:r>
      <w:r>
        <w:rPr>
          <w:rFonts w:ascii="宋体" w:hAnsi="宋体"/>
        </w:rPr>
        <w:t>不应开始设备的装运</w:t>
      </w:r>
      <w:r>
        <w:rPr>
          <w:rFonts w:ascii="宋体" w:hAnsi="宋体" w:hint="eastAsia"/>
        </w:rPr>
        <w:t>；</w:t>
      </w:r>
    </w:p>
    <w:p w:rsidR="000823AD" w:rsidRDefault="000823AD" w:rsidP="00BD74A9">
      <w:pPr>
        <w:pStyle w:val="af7"/>
        <w:numPr>
          <w:ilvl w:val="0"/>
          <w:numId w:val="52"/>
        </w:numPr>
        <w:spacing w:line="360" w:lineRule="auto"/>
        <w:ind w:left="851" w:firstLineChars="0"/>
        <w:rPr>
          <w:rFonts w:ascii="宋体" w:hAnsi="宋体"/>
        </w:rPr>
      </w:pPr>
      <w:r>
        <w:rPr>
          <w:rFonts w:ascii="宋体" w:hAnsi="宋体"/>
        </w:rPr>
        <w:t>项目</w:t>
      </w:r>
      <w:r w:rsidR="004C5137">
        <w:rPr>
          <w:rFonts w:ascii="宋体" w:hAnsi="宋体" w:hint="eastAsia"/>
        </w:rPr>
        <w:t>实施</w:t>
      </w:r>
      <w:r>
        <w:rPr>
          <w:rFonts w:ascii="宋体" w:hAnsi="宋体"/>
        </w:rPr>
        <w:t>过程中，</w:t>
      </w:r>
      <w:r>
        <w:rPr>
          <w:rFonts w:ascii="宋体" w:hAnsi="宋体" w:hint="eastAsia"/>
        </w:rPr>
        <w:t>承包商</w:t>
      </w:r>
      <w:r>
        <w:rPr>
          <w:rFonts w:ascii="宋体" w:hAnsi="宋体"/>
        </w:rPr>
        <w:t>和</w:t>
      </w:r>
      <w:r>
        <w:rPr>
          <w:rFonts w:ascii="宋体" w:hAnsi="宋体" w:hint="eastAsia"/>
        </w:rPr>
        <w:t>业主方</w:t>
      </w:r>
      <w:r>
        <w:rPr>
          <w:rFonts w:ascii="宋体" w:hAnsi="宋体"/>
        </w:rPr>
        <w:t>之间的联络文件如传真、会议纪要等</w:t>
      </w:r>
      <w:r>
        <w:rPr>
          <w:rFonts w:ascii="宋体" w:hAnsi="宋体" w:hint="eastAsia"/>
        </w:rPr>
        <w:t>作为正式文件，具有法律效力。</w:t>
      </w:r>
    </w:p>
    <w:p w:rsidR="000823AD" w:rsidRDefault="00F9343F" w:rsidP="000823AD">
      <w:pPr>
        <w:pStyle w:val="2"/>
        <w:spacing w:line="360" w:lineRule="auto"/>
        <w:rPr>
          <w:sz w:val="24"/>
          <w:szCs w:val="24"/>
        </w:rPr>
      </w:pPr>
      <w:bookmarkStart w:id="88" w:name="_Toc357110340"/>
      <w:bookmarkStart w:id="89" w:name="_Toc5357838"/>
      <w:r>
        <w:rPr>
          <w:sz w:val="24"/>
          <w:szCs w:val="24"/>
        </w:rPr>
        <w:t>6</w:t>
      </w:r>
      <w:r w:rsidR="000823AD">
        <w:rPr>
          <w:sz w:val="24"/>
          <w:szCs w:val="24"/>
        </w:rPr>
        <w:t>.2</w:t>
      </w:r>
      <w:r w:rsidR="000823AD">
        <w:rPr>
          <w:rFonts w:hint="eastAsia"/>
          <w:sz w:val="24"/>
          <w:szCs w:val="24"/>
        </w:rPr>
        <w:t>资料提交的内容</w:t>
      </w:r>
      <w:bookmarkEnd w:id="88"/>
      <w:bookmarkEnd w:id="89"/>
    </w:p>
    <w:p w:rsidR="000823AD" w:rsidRDefault="000823AD" w:rsidP="000823AD">
      <w:pPr>
        <w:spacing w:line="360" w:lineRule="auto"/>
        <w:ind w:firstLineChars="200" w:firstLine="480"/>
        <w:rPr>
          <w:rFonts w:ascii="宋体" w:hAnsi="宋体"/>
        </w:rPr>
      </w:pPr>
      <w:r>
        <w:rPr>
          <w:rFonts w:ascii="宋体" w:hAnsi="宋体"/>
        </w:rPr>
        <w:t>承包商</w:t>
      </w:r>
      <w:r>
        <w:rPr>
          <w:rFonts w:ascii="宋体" w:hAnsi="宋体" w:hint="eastAsia"/>
        </w:rPr>
        <w:t>在项目</w:t>
      </w:r>
      <w:r w:rsidR="004D56A1">
        <w:rPr>
          <w:rFonts w:ascii="宋体" w:hAnsi="宋体" w:hint="eastAsia"/>
        </w:rPr>
        <w:t>实施</w:t>
      </w:r>
      <w:r>
        <w:rPr>
          <w:rFonts w:ascii="宋体" w:hAnsi="宋体" w:hint="eastAsia"/>
        </w:rPr>
        <w:t>各阶段按进度提交以下</w:t>
      </w:r>
      <w:r>
        <w:rPr>
          <w:rFonts w:ascii="宋体" w:hAnsi="宋体"/>
        </w:rPr>
        <w:t>文件</w:t>
      </w:r>
      <w:r>
        <w:rPr>
          <w:rFonts w:ascii="宋体" w:hAnsi="宋体" w:hint="eastAsia"/>
        </w:rPr>
        <w:t>，</w:t>
      </w:r>
      <w:r>
        <w:rPr>
          <w:rFonts w:ascii="宋体" w:hAnsi="宋体"/>
        </w:rPr>
        <w:t>至少包括但不限于此</w:t>
      </w:r>
      <w:r>
        <w:rPr>
          <w:rFonts w:ascii="宋体" w:hAnsi="宋体" w:hint="eastAsia"/>
        </w:rPr>
        <w:t>。</w:t>
      </w:r>
    </w:p>
    <w:p w:rsidR="000823AD" w:rsidRDefault="00F9343F" w:rsidP="000823AD">
      <w:pPr>
        <w:pStyle w:val="3"/>
        <w:spacing w:line="360" w:lineRule="auto"/>
      </w:pPr>
      <w:bookmarkStart w:id="90" w:name="_Toc5357839"/>
      <w:r>
        <w:rPr>
          <w:sz w:val="24"/>
          <w:szCs w:val="24"/>
        </w:rPr>
        <w:t>6</w:t>
      </w:r>
      <w:r w:rsidR="000823AD">
        <w:rPr>
          <w:sz w:val="24"/>
          <w:szCs w:val="24"/>
        </w:rPr>
        <w:t>.2.1</w:t>
      </w:r>
      <w:r w:rsidR="000823AD">
        <w:rPr>
          <w:rFonts w:hint="eastAsia"/>
          <w:sz w:val="24"/>
          <w:szCs w:val="24"/>
        </w:rPr>
        <w:t>投标阶段</w:t>
      </w:r>
      <w:bookmarkEnd w:id="90"/>
    </w:p>
    <w:p w:rsidR="000823AD" w:rsidRDefault="000823AD" w:rsidP="00BD74A9">
      <w:pPr>
        <w:pStyle w:val="af7"/>
        <w:numPr>
          <w:ilvl w:val="0"/>
          <w:numId w:val="10"/>
        </w:numPr>
        <w:spacing w:line="360" w:lineRule="auto"/>
        <w:ind w:left="851" w:firstLineChars="0"/>
        <w:rPr>
          <w:rFonts w:ascii="宋体" w:hAnsi="宋体"/>
        </w:rPr>
      </w:pPr>
      <w:r>
        <w:rPr>
          <w:rFonts w:ascii="宋体" w:hAnsi="宋体" w:hint="eastAsia"/>
        </w:rPr>
        <w:t>项目初步策划视频（含各模块介绍），以</w:t>
      </w:r>
      <w:r>
        <w:rPr>
          <w:rFonts w:ascii="宋体" w:hAnsi="宋体"/>
        </w:rPr>
        <w:t>DVD方式提交；</w:t>
      </w:r>
    </w:p>
    <w:p w:rsidR="000823AD" w:rsidRDefault="000823AD" w:rsidP="00BD74A9">
      <w:pPr>
        <w:pStyle w:val="af7"/>
        <w:numPr>
          <w:ilvl w:val="0"/>
          <w:numId w:val="10"/>
        </w:numPr>
        <w:spacing w:line="360" w:lineRule="auto"/>
        <w:ind w:left="851" w:firstLineChars="0"/>
        <w:rPr>
          <w:rFonts w:ascii="宋体" w:hAnsi="宋体"/>
        </w:rPr>
      </w:pPr>
      <w:r>
        <w:rPr>
          <w:rFonts w:ascii="宋体" w:hAnsi="宋体" w:hint="eastAsia"/>
        </w:rPr>
        <w:t>策划初步方案文件；</w:t>
      </w:r>
    </w:p>
    <w:p w:rsidR="000823AD" w:rsidRDefault="000823AD" w:rsidP="00BD74A9">
      <w:pPr>
        <w:pStyle w:val="af7"/>
        <w:numPr>
          <w:ilvl w:val="0"/>
          <w:numId w:val="10"/>
        </w:numPr>
        <w:spacing w:line="360" w:lineRule="auto"/>
        <w:ind w:left="851" w:firstLineChars="0"/>
        <w:rPr>
          <w:rFonts w:ascii="宋体" w:hAnsi="宋体"/>
        </w:rPr>
      </w:pPr>
      <w:r>
        <w:rPr>
          <w:rFonts w:ascii="宋体" w:hAnsi="宋体" w:hint="eastAsia"/>
        </w:rPr>
        <w:t>装饰初步效果图；</w:t>
      </w:r>
    </w:p>
    <w:p w:rsidR="000823AD" w:rsidRDefault="000823AD" w:rsidP="00BD74A9">
      <w:pPr>
        <w:pStyle w:val="af7"/>
        <w:numPr>
          <w:ilvl w:val="0"/>
          <w:numId w:val="10"/>
        </w:numPr>
        <w:spacing w:line="360" w:lineRule="auto"/>
        <w:ind w:left="851" w:firstLineChars="0"/>
        <w:rPr>
          <w:rFonts w:ascii="宋体" w:hAnsi="宋体"/>
        </w:rPr>
      </w:pPr>
      <w:r>
        <w:rPr>
          <w:rFonts w:ascii="宋体" w:hAnsi="宋体" w:hint="eastAsia"/>
        </w:rPr>
        <w:t>项目布局图；</w:t>
      </w:r>
    </w:p>
    <w:p w:rsidR="000823AD" w:rsidRDefault="000823AD" w:rsidP="00BD74A9">
      <w:pPr>
        <w:pStyle w:val="af7"/>
        <w:numPr>
          <w:ilvl w:val="0"/>
          <w:numId w:val="10"/>
        </w:numPr>
        <w:spacing w:line="360" w:lineRule="auto"/>
        <w:ind w:left="851" w:firstLineChars="0"/>
        <w:rPr>
          <w:rFonts w:ascii="宋体" w:hAnsi="宋体"/>
        </w:rPr>
      </w:pPr>
      <w:r>
        <w:rPr>
          <w:rFonts w:ascii="宋体" w:hAnsi="宋体" w:hint="eastAsia"/>
        </w:rPr>
        <w:t>项目功能性系统说明文件；</w:t>
      </w:r>
    </w:p>
    <w:p w:rsidR="000823AD" w:rsidRDefault="000823AD" w:rsidP="00BD74A9">
      <w:pPr>
        <w:pStyle w:val="af7"/>
        <w:numPr>
          <w:ilvl w:val="0"/>
          <w:numId w:val="10"/>
        </w:numPr>
        <w:spacing w:line="360" w:lineRule="auto"/>
        <w:ind w:left="851" w:firstLineChars="0"/>
        <w:rPr>
          <w:rFonts w:ascii="宋体" w:hAnsi="宋体"/>
        </w:rPr>
      </w:pPr>
      <w:r>
        <w:rPr>
          <w:rFonts w:ascii="宋体" w:hAnsi="宋体" w:hint="eastAsia"/>
        </w:rPr>
        <w:t>项目管理中所要求的全部文件；</w:t>
      </w:r>
    </w:p>
    <w:p w:rsidR="000823AD" w:rsidRDefault="000823AD" w:rsidP="00BD74A9">
      <w:pPr>
        <w:pStyle w:val="af7"/>
        <w:numPr>
          <w:ilvl w:val="0"/>
          <w:numId w:val="10"/>
        </w:numPr>
        <w:spacing w:line="360" w:lineRule="auto"/>
        <w:ind w:left="851" w:firstLineChars="0"/>
        <w:rPr>
          <w:rFonts w:ascii="宋体" w:hAnsi="宋体"/>
        </w:rPr>
      </w:pPr>
      <w:r>
        <w:rPr>
          <w:rFonts w:ascii="宋体" w:hAnsi="宋体" w:hint="eastAsia"/>
        </w:rPr>
        <w:t>详见附件一：方案设计任务书。</w:t>
      </w:r>
    </w:p>
    <w:p w:rsidR="000823AD" w:rsidRDefault="00F9343F" w:rsidP="000823AD">
      <w:pPr>
        <w:pStyle w:val="3"/>
        <w:spacing w:line="360" w:lineRule="auto"/>
      </w:pPr>
      <w:bookmarkStart w:id="91" w:name="_Toc5357840"/>
      <w:r>
        <w:rPr>
          <w:sz w:val="24"/>
          <w:szCs w:val="24"/>
        </w:rPr>
        <w:t>6</w:t>
      </w:r>
      <w:r w:rsidR="000823AD">
        <w:rPr>
          <w:sz w:val="24"/>
          <w:szCs w:val="24"/>
        </w:rPr>
        <w:t>.2.2</w:t>
      </w:r>
      <w:r w:rsidR="000823AD">
        <w:rPr>
          <w:rFonts w:hint="eastAsia"/>
          <w:sz w:val="24"/>
          <w:szCs w:val="24"/>
        </w:rPr>
        <w:t>设计阶段</w:t>
      </w:r>
      <w:bookmarkEnd w:id="91"/>
    </w:p>
    <w:p w:rsidR="000823AD" w:rsidRDefault="000823AD" w:rsidP="00BD74A9">
      <w:pPr>
        <w:pStyle w:val="af7"/>
        <w:numPr>
          <w:ilvl w:val="0"/>
          <w:numId w:val="11"/>
        </w:numPr>
        <w:spacing w:line="360" w:lineRule="auto"/>
        <w:ind w:left="851" w:firstLineChars="0"/>
        <w:rPr>
          <w:rFonts w:ascii="宋体" w:hAnsi="宋体"/>
        </w:rPr>
      </w:pPr>
      <w:r>
        <w:rPr>
          <w:rFonts w:ascii="宋体" w:hAnsi="宋体" w:hint="eastAsia"/>
        </w:rPr>
        <w:t>主题策划详细方案；</w:t>
      </w:r>
    </w:p>
    <w:p w:rsidR="000823AD" w:rsidRDefault="000823AD" w:rsidP="00BD74A9">
      <w:pPr>
        <w:pStyle w:val="af7"/>
        <w:numPr>
          <w:ilvl w:val="0"/>
          <w:numId w:val="11"/>
        </w:numPr>
        <w:spacing w:line="360" w:lineRule="auto"/>
        <w:ind w:left="851" w:firstLineChars="0"/>
        <w:rPr>
          <w:rFonts w:ascii="宋体" w:hAnsi="宋体"/>
        </w:rPr>
      </w:pPr>
      <w:r>
        <w:rPr>
          <w:rFonts w:ascii="宋体" w:hAnsi="宋体" w:hint="eastAsia"/>
        </w:rPr>
        <w:t>装饰造型详细方案图；</w:t>
      </w:r>
    </w:p>
    <w:p w:rsidR="000823AD" w:rsidRDefault="000823AD" w:rsidP="00BD74A9">
      <w:pPr>
        <w:pStyle w:val="af7"/>
        <w:numPr>
          <w:ilvl w:val="0"/>
          <w:numId w:val="11"/>
        </w:numPr>
        <w:spacing w:line="360" w:lineRule="auto"/>
        <w:ind w:left="851" w:firstLineChars="0"/>
        <w:rPr>
          <w:rFonts w:ascii="宋体" w:hAnsi="宋体"/>
        </w:rPr>
      </w:pPr>
      <w:r>
        <w:rPr>
          <w:rFonts w:ascii="宋体" w:hAnsi="宋体" w:hint="eastAsia"/>
        </w:rPr>
        <w:t>主题故事创意说明书；</w:t>
      </w:r>
    </w:p>
    <w:p w:rsidR="000823AD" w:rsidRDefault="000823AD" w:rsidP="00BD74A9">
      <w:pPr>
        <w:pStyle w:val="af7"/>
        <w:numPr>
          <w:ilvl w:val="0"/>
          <w:numId w:val="11"/>
        </w:numPr>
        <w:spacing w:line="360" w:lineRule="auto"/>
        <w:ind w:left="851" w:firstLineChars="0"/>
        <w:rPr>
          <w:rFonts w:ascii="宋体" w:hAnsi="宋体"/>
        </w:rPr>
      </w:pPr>
      <w:r>
        <w:rPr>
          <w:rFonts w:ascii="宋体" w:hAnsi="宋体" w:hint="eastAsia"/>
        </w:rPr>
        <w:t>影片小样（不低于</w:t>
      </w:r>
      <w:r w:rsidR="008306C5">
        <w:rPr>
          <w:rFonts w:ascii="宋体" w:hAnsi="宋体"/>
        </w:rPr>
        <w:t>15秒</w:t>
      </w:r>
      <w:r>
        <w:rPr>
          <w:rFonts w:ascii="宋体" w:hAnsi="宋体"/>
        </w:rPr>
        <w:t>）；</w:t>
      </w:r>
    </w:p>
    <w:p w:rsidR="000823AD" w:rsidRDefault="000823AD" w:rsidP="00BD74A9">
      <w:pPr>
        <w:pStyle w:val="af7"/>
        <w:numPr>
          <w:ilvl w:val="0"/>
          <w:numId w:val="11"/>
        </w:numPr>
        <w:spacing w:line="360" w:lineRule="auto"/>
        <w:ind w:left="851" w:firstLineChars="0"/>
        <w:rPr>
          <w:rFonts w:ascii="宋体" w:hAnsi="宋体"/>
        </w:rPr>
      </w:pPr>
      <w:r>
        <w:rPr>
          <w:rFonts w:ascii="宋体" w:hAnsi="宋体" w:hint="eastAsia"/>
        </w:rPr>
        <w:t>土建条件总图；</w:t>
      </w:r>
    </w:p>
    <w:p w:rsidR="000823AD" w:rsidRDefault="000823AD" w:rsidP="00BD74A9">
      <w:pPr>
        <w:pStyle w:val="af7"/>
        <w:numPr>
          <w:ilvl w:val="0"/>
          <w:numId w:val="11"/>
        </w:numPr>
        <w:spacing w:line="360" w:lineRule="auto"/>
        <w:ind w:left="851" w:firstLineChars="0"/>
        <w:rPr>
          <w:rFonts w:ascii="宋体" w:hAnsi="宋体"/>
        </w:rPr>
      </w:pPr>
      <w:r>
        <w:rPr>
          <w:rFonts w:ascii="宋体" w:hAnsi="宋体" w:hint="eastAsia"/>
        </w:rPr>
        <w:t>特效设备基础条件详图；</w:t>
      </w:r>
    </w:p>
    <w:p w:rsidR="000823AD" w:rsidRDefault="000823AD" w:rsidP="00BD74A9">
      <w:pPr>
        <w:pStyle w:val="af7"/>
        <w:numPr>
          <w:ilvl w:val="0"/>
          <w:numId w:val="11"/>
        </w:numPr>
        <w:spacing w:line="360" w:lineRule="auto"/>
        <w:ind w:left="851" w:firstLineChars="0"/>
        <w:rPr>
          <w:rFonts w:ascii="宋体" w:hAnsi="宋体"/>
        </w:rPr>
      </w:pPr>
      <w:r>
        <w:rPr>
          <w:rFonts w:ascii="宋体" w:hAnsi="宋体" w:hint="eastAsia"/>
        </w:rPr>
        <w:t>强电设备布局图；</w:t>
      </w:r>
    </w:p>
    <w:p w:rsidR="000823AD" w:rsidRDefault="000823AD" w:rsidP="00BD74A9">
      <w:pPr>
        <w:pStyle w:val="af7"/>
        <w:numPr>
          <w:ilvl w:val="0"/>
          <w:numId w:val="11"/>
        </w:numPr>
        <w:spacing w:line="360" w:lineRule="auto"/>
        <w:ind w:left="851" w:firstLineChars="0"/>
        <w:rPr>
          <w:rFonts w:ascii="宋体" w:hAnsi="宋体"/>
        </w:rPr>
      </w:pPr>
      <w:r>
        <w:rPr>
          <w:rFonts w:ascii="宋体" w:hAnsi="宋体" w:hint="eastAsia"/>
        </w:rPr>
        <w:t>弱电设备条件图；</w:t>
      </w:r>
    </w:p>
    <w:p w:rsidR="000823AD" w:rsidRDefault="000823AD" w:rsidP="00BD74A9">
      <w:pPr>
        <w:pStyle w:val="af7"/>
        <w:numPr>
          <w:ilvl w:val="0"/>
          <w:numId w:val="11"/>
        </w:numPr>
        <w:spacing w:line="360" w:lineRule="auto"/>
        <w:ind w:left="851" w:firstLineChars="0"/>
        <w:rPr>
          <w:rFonts w:ascii="宋体" w:hAnsi="宋体"/>
        </w:rPr>
      </w:pPr>
      <w:r>
        <w:rPr>
          <w:rFonts w:ascii="宋体" w:hAnsi="宋体" w:hint="eastAsia"/>
        </w:rPr>
        <w:t>安全运行包络图；</w:t>
      </w:r>
    </w:p>
    <w:p w:rsidR="000823AD" w:rsidRDefault="000823AD" w:rsidP="00BD74A9">
      <w:pPr>
        <w:pStyle w:val="af7"/>
        <w:numPr>
          <w:ilvl w:val="0"/>
          <w:numId w:val="11"/>
        </w:numPr>
        <w:spacing w:line="360" w:lineRule="auto"/>
        <w:ind w:left="851" w:firstLineChars="0"/>
        <w:rPr>
          <w:rFonts w:ascii="宋体" w:hAnsi="宋体"/>
        </w:rPr>
      </w:pPr>
      <w:r>
        <w:rPr>
          <w:rFonts w:ascii="宋体" w:hAnsi="宋体" w:hint="eastAsia"/>
        </w:rPr>
        <w:lastRenderedPageBreak/>
        <w:t>设备的空间定位图；</w:t>
      </w:r>
    </w:p>
    <w:p w:rsidR="000823AD" w:rsidRDefault="000823AD" w:rsidP="00BD74A9">
      <w:pPr>
        <w:pStyle w:val="af7"/>
        <w:numPr>
          <w:ilvl w:val="0"/>
          <w:numId w:val="11"/>
        </w:numPr>
        <w:spacing w:line="360" w:lineRule="auto"/>
        <w:ind w:left="851" w:firstLineChars="0"/>
        <w:rPr>
          <w:rFonts w:ascii="宋体" w:hAnsi="宋体"/>
        </w:rPr>
      </w:pPr>
      <w:r>
        <w:rPr>
          <w:rFonts w:ascii="宋体" w:hAnsi="宋体" w:hint="eastAsia"/>
        </w:rPr>
        <w:t>设备安装运输图，各单体部件尺寸表；</w:t>
      </w:r>
    </w:p>
    <w:p w:rsidR="000823AD" w:rsidRDefault="000823AD" w:rsidP="00BD74A9">
      <w:pPr>
        <w:pStyle w:val="af7"/>
        <w:numPr>
          <w:ilvl w:val="0"/>
          <w:numId w:val="11"/>
        </w:numPr>
        <w:spacing w:line="360" w:lineRule="auto"/>
        <w:ind w:left="851" w:firstLineChars="0"/>
        <w:rPr>
          <w:rFonts w:ascii="宋体" w:hAnsi="宋体"/>
        </w:rPr>
      </w:pPr>
      <w:r>
        <w:rPr>
          <w:rFonts w:ascii="宋体" w:hAnsi="宋体" w:hint="eastAsia"/>
        </w:rPr>
        <w:t>设备安装方案，吊装、中转场地图纸及说明；</w:t>
      </w:r>
    </w:p>
    <w:p w:rsidR="000823AD" w:rsidRDefault="000823AD" w:rsidP="00BD74A9">
      <w:pPr>
        <w:pStyle w:val="af7"/>
        <w:numPr>
          <w:ilvl w:val="0"/>
          <w:numId w:val="11"/>
        </w:numPr>
        <w:spacing w:line="360" w:lineRule="auto"/>
        <w:ind w:left="851" w:firstLineChars="0"/>
        <w:rPr>
          <w:rFonts w:ascii="宋体" w:hAnsi="宋体"/>
        </w:rPr>
      </w:pPr>
      <w:r>
        <w:rPr>
          <w:rFonts w:ascii="宋体" w:hAnsi="宋体" w:hint="eastAsia"/>
        </w:rPr>
        <w:t>设备总装图</w:t>
      </w:r>
      <w:r w:rsidR="00013D89">
        <w:rPr>
          <w:rFonts w:ascii="宋体" w:hAnsi="宋体" w:hint="eastAsia"/>
        </w:rPr>
        <w:t>；</w:t>
      </w:r>
    </w:p>
    <w:p w:rsidR="00013D89" w:rsidRDefault="00013D89" w:rsidP="00BD74A9">
      <w:pPr>
        <w:pStyle w:val="af7"/>
        <w:numPr>
          <w:ilvl w:val="0"/>
          <w:numId w:val="11"/>
        </w:numPr>
        <w:spacing w:line="360" w:lineRule="auto"/>
        <w:ind w:left="851" w:firstLineChars="0"/>
        <w:rPr>
          <w:rFonts w:ascii="宋体" w:hAnsi="宋体"/>
        </w:rPr>
      </w:pPr>
      <w:r>
        <w:rPr>
          <w:rFonts w:ascii="宋体" w:hAnsi="宋体"/>
        </w:rPr>
        <w:t>提交电气负荷计算书一份</w:t>
      </w:r>
      <w:r>
        <w:rPr>
          <w:rFonts w:ascii="宋体" w:hAnsi="宋体" w:hint="eastAsia"/>
        </w:rPr>
        <w:t>。</w:t>
      </w:r>
    </w:p>
    <w:p w:rsidR="000823AD" w:rsidRDefault="00F9343F" w:rsidP="000823AD">
      <w:pPr>
        <w:pStyle w:val="3"/>
        <w:spacing w:line="360" w:lineRule="auto"/>
      </w:pPr>
      <w:bookmarkStart w:id="92" w:name="_Toc5357841"/>
      <w:r>
        <w:rPr>
          <w:sz w:val="24"/>
          <w:szCs w:val="24"/>
        </w:rPr>
        <w:t>6</w:t>
      </w:r>
      <w:r w:rsidR="000823AD">
        <w:rPr>
          <w:sz w:val="24"/>
          <w:szCs w:val="24"/>
        </w:rPr>
        <w:t>.2.3</w:t>
      </w:r>
      <w:r w:rsidR="000823AD">
        <w:rPr>
          <w:rFonts w:hint="eastAsia"/>
          <w:sz w:val="24"/>
          <w:szCs w:val="24"/>
        </w:rPr>
        <w:t>实施阶段</w:t>
      </w:r>
      <w:bookmarkEnd w:id="92"/>
    </w:p>
    <w:p w:rsidR="000823AD" w:rsidRDefault="000823AD" w:rsidP="00BD74A9">
      <w:pPr>
        <w:pStyle w:val="af7"/>
        <w:numPr>
          <w:ilvl w:val="0"/>
          <w:numId w:val="12"/>
        </w:numPr>
        <w:spacing w:line="360" w:lineRule="auto"/>
        <w:ind w:left="851" w:firstLineChars="0"/>
        <w:rPr>
          <w:rFonts w:ascii="宋体" w:hAnsi="宋体"/>
        </w:rPr>
      </w:pPr>
      <w:r>
        <w:rPr>
          <w:rFonts w:ascii="宋体" w:hAnsi="宋体" w:hint="eastAsia"/>
        </w:rPr>
        <w:t>有效图纸清单；</w:t>
      </w:r>
    </w:p>
    <w:p w:rsidR="000823AD" w:rsidRDefault="00997D5B" w:rsidP="00BD74A9">
      <w:pPr>
        <w:pStyle w:val="af7"/>
        <w:numPr>
          <w:ilvl w:val="0"/>
          <w:numId w:val="12"/>
        </w:numPr>
        <w:spacing w:line="360" w:lineRule="auto"/>
        <w:ind w:left="851" w:firstLineChars="0"/>
        <w:rPr>
          <w:rFonts w:ascii="宋体" w:hAnsi="宋体"/>
        </w:rPr>
      </w:pPr>
      <w:r>
        <w:rPr>
          <w:rFonts w:ascii="宋体" w:hAnsi="宋体" w:hint="eastAsia"/>
        </w:rPr>
        <w:t>主题包装</w:t>
      </w:r>
      <w:r w:rsidR="000823AD">
        <w:rPr>
          <w:rFonts w:ascii="宋体" w:hAnsi="宋体" w:hint="eastAsia"/>
        </w:rPr>
        <w:t>装饰施工图；</w:t>
      </w:r>
    </w:p>
    <w:p w:rsidR="000823AD" w:rsidRDefault="000823AD" w:rsidP="00BD74A9">
      <w:pPr>
        <w:pStyle w:val="af7"/>
        <w:numPr>
          <w:ilvl w:val="0"/>
          <w:numId w:val="12"/>
        </w:numPr>
        <w:spacing w:line="360" w:lineRule="auto"/>
        <w:ind w:left="851" w:firstLineChars="0"/>
        <w:rPr>
          <w:rFonts w:ascii="宋体" w:hAnsi="宋体"/>
        </w:rPr>
      </w:pPr>
      <w:r>
        <w:rPr>
          <w:rFonts w:ascii="宋体" w:hAnsi="宋体" w:hint="eastAsia"/>
        </w:rPr>
        <w:t>球幕系统施工图；</w:t>
      </w:r>
    </w:p>
    <w:p w:rsidR="000823AD" w:rsidRDefault="000823AD" w:rsidP="00BD74A9">
      <w:pPr>
        <w:pStyle w:val="af7"/>
        <w:numPr>
          <w:ilvl w:val="0"/>
          <w:numId w:val="12"/>
        </w:numPr>
        <w:spacing w:line="360" w:lineRule="auto"/>
        <w:ind w:left="851" w:firstLineChars="0"/>
        <w:rPr>
          <w:rFonts w:ascii="宋体" w:hAnsi="宋体"/>
        </w:rPr>
      </w:pPr>
      <w:r>
        <w:rPr>
          <w:rFonts w:ascii="宋体" w:hAnsi="宋体" w:hint="eastAsia"/>
        </w:rPr>
        <w:t>平台、座椅系统施工图；</w:t>
      </w:r>
    </w:p>
    <w:p w:rsidR="000823AD" w:rsidRDefault="000823AD" w:rsidP="00BD74A9">
      <w:pPr>
        <w:pStyle w:val="af7"/>
        <w:numPr>
          <w:ilvl w:val="0"/>
          <w:numId w:val="12"/>
        </w:numPr>
        <w:spacing w:line="360" w:lineRule="auto"/>
        <w:ind w:left="851" w:firstLineChars="0"/>
        <w:rPr>
          <w:rFonts w:ascii="宋体" w:hAnsi="宋体"/>
        </w:rPr>
      </w:pPr>
      <w:r>
        <w:rPr>
          <w:rFonts w:ascii="宋体" w:hAnsi="宋体" w:hint="eastAsia"/>
        </w:rPr>
        <w:t>液压系统施工图（若采用）；</w:t>
      </w:r>
    </w:p>
    <w:p w:rsidR="000823AD" w:rsidRDefault="000823AD" w:rsidP="00BD74A9">
      <w:pPr>
        <w:pStyle w:val="af7"/>
        <w:numPr>
          <w:ilvl w:val="0"/>
          <w:numId w:val="12"/>
        </w:numPr>
        <w:spacing w:line="360" w:lineRule="auto"/>
        <w:ind w:left="851" w:firstLineChars="0"/>
        <w:rPr>
          <w:rFonts w:ascii="宋体" w:hAnsi="宋体"/>
        </w:rPr>
      </w:pPr>
      <w:r>
        <w:rPr>
          <w:rFonts w:ascii="宋体" w:hAnsi="宋体" w:hint="eastAsia"/>
        </w:rPr>
        <w:t>投影系统施工图；</w:t>
      </w:r>
    </w:p>
    <w:p w:rsidR="000823AD" w:rsidRDefault="000823AD" w:rsidP="00BD74A9">
      <w:pPr>
        <w:pStyle w:val="af7"/>
        <w:numPr>
          <w:ilvl w:val="0"/>
          <w:numId w:val="12"/>
        </w:numPr>
        <w:spacing w:line="360" w:lineRule="auto"/>
        <w:ind w:left="851" w:firstLineChars="0"/>
        <w:rPr>
          <w:rFonts w:ascii="宋体" w:hAnsi="宋体"/>
        </w:rPr>
      </w:pPr>
      <w:r>
        <w:rPr>
          <w:rFonts w:ascii="宋体" w:hAnsi="宋体" w:hint="eastAsia"/>
        </w:rPr>
        <w:t>灯光系统施工图；</w:t>
      </w:r>
    </w:p>
    <w:p w:rsidR="000823AD" w:rsidRDefault="000823AD" w:rsidP="00BD74A9">
      <w:pPr>
        <w:pStyle w:val="af7"/>
        <w:numPr>
          <w:ilvl w:val="0"/>
          <w:numId w:val="12"/>
        </w:numPr>
        <w:spacing w:line="360" w:lineRule="auto"/>
        <w:ind w:left="851" w:firstLineChars="0"/>
        <w:rPr>
          <w:rFonts w:ascii="宋体" w:hAnsi="宋体"/>
        </w:rPr>
      </w:pPr>
      <w:r>
        <w:rPr>
          <w:rFonts w:ascii="宋体" w:hAnsi="宋体" w:hint="eastAsia"/>
        </w:rPr>
        <w:t>音响系统施工图；</w:t>
      </w:r>
    </w:p>
    <w:p w:rsidR="000823AD" w:rsidRDefault="000823AD" w:rsidP="00BD74A9">
      <w:pPr>
        <w:pStyle w:val="af7"/>
        <w:numPr>
          <w:ilvl w:val="0"/>
          <w:numId w:val="12"/>
        </w:numPr>
        <w:spacing w:line="360" w:lineRule="auto"/>
        <w:ind w:left="851" w:firstLineChars="0"/>
        <w:rPr>
          <w:rFonts w:ascii="宋体" w:hAnsi="宋体"/>
        </w:rPr>
      </w:pPr>
      <w:r>
        <w:rPr>
          <w:rFonts w:ascii="宋体" w:hAnsi="宋体" w:hint="eastAsia"/>
        </w:rPr>
        <w:t>总控系统施工图；</w:t>
      </w:r>
    </w:p>
    <w:p w:rsidR="000823AD" w:rsidRDefault="000823AD" w:rsidP="00BD74A9">
      <w:pPr>
        <w:pStyle w:val="af7"/>
        <w:numPr>
          <w:ilvl w:val="0"/>
          <w:numId w:val="12"/>
        </w:numPr>
        <w:spacing w:line="360" w:lineRule="auto"/>
        <w:ind w:left="851" w:firstLineChars="0"/>
        <w:rPr>
          <w:rFonts w:ascii="宋体" w:hAnsi="宋体"/>
        </w:rPr>
      </w:pPr>
      <w:r>
        <w:rPr>
          <w:rFonts w:ascii="宋体" w:hAnsi="宋体" w:hint="eastAsia"/>
        </w:rPr>
        <w:t>安防系统施工图；</w:t>
      </w:r>
    </w:p>
    <w:p w:rsidR="000823AD" w:rsidRDefault="000823AD" w:rsidP="00BD74A9">
      <w:pPr>
        <w:pStyle w:val="af7"/>
        <w:numPr>
          <w:ilvl w:val="0"/>
          <w:numId w:val="12"/>
        </w:numPr>
        <w:spacing w:line="360" w:lineRule="auto"/>
        <w:ind w:left="851" w:firstLineChars="0"/>
        <w:rPr>
          <w:rFonts w:ascii="宋体" w:hAnsi="宋体"/>
        </w:rPr>
      </w:pPr>
      <w:r>
        <w:rPr>
          <w:rFonts w:ascii="宋体" w:hAnsi="宋体" w:hint="eastAsia"/>
        </w:rPr>
        <w:t>网络通讯系统施工图；</w:t>
      </w:r>
    </w:p>
    <w:p w:rsidR="000823AD" w:rsidRDefault="000823AD" w:rsidP="00BD74A9">
      <w:pPr>
        <w:pStyle w:val="af7"/>
        <w:numPr>
          <w:ilvl w:val="0"/>
          <w:numId w:val="12"/>
        </w:numPr>
        <w:spacing w:line="360" w:lineRule="auto"/>
        <w:ind w:left="851" w:firstLineChars="0"/>
        <w:rPr>
          <w:rFonts w:ascii="宋体" w:hAnsi="宋体"/>
        </w:rPr>
      </w:pPr>
      <w:r>
        <w:rPr>
          <w:rFonts w:ascii="宋体" w:hAnsi="宋体" w:hint="eastAsia"/>
        </w:rPr>
        <w:t>强电施工图；</w:t>
      </w:r>
    </w:p>
    <w:p w:rsidR="000823AD" w:rsidRDefault="000823AD" w:rsidP="00BD74A9">
      <w:pPr>
        <w:pStyle w:val="af7"/>
        <w:numPr>
          <w:ilvl w:val="0"/>
          <w:numId w:val="12"/>
        </w:numPr>
        <w:spacing w:line="360" w:lineRule="auto"/>
        <w:ind w:left="851" w:firstLineChars="0"/>
        <w:rPr>
          <w:rFonts w:ascii="宋体" w:hAnsi="宋体"/>
        </w:rPr>
      </w:pPr>
      <w:r>
        <w:rPr>
          <w:rFonts w:ascii="宋体" w:hAnsi="宋体" w:hint="eastAsia"/>
        </w:rPr>
        <w:t>各模块机械、电气装配图。</w:t>
      </w:r>
    </w:p>
    <w:p w:rsidR="000823AD" w:rsidRDefault="00F9343F" w:rsidP="000823AD">
      <w:pPr>
        <w:pStyle w:val="3"/>
        <w:spacing w:line="360" w:lineRule="auto"/>
      </w:pPr>
      <w:bookmarkStart w:id="93" w:name="_Toc5357842"/>
      <w:r>
        <w:rPr>
          <w:sz w:val="24"/>
          <w:szCs w:val="24"/>
        </w:rPr>
        <w:t>6</w:t>
      </w:r>
      <w:r w:rsidR="000823AD">
        <w:rPr>
          <w:sz w:val="24"/>
          <w:szCs w:val="24"/>
        </w:rPr>
        <w:t>.2.4</w:t>
      </w:r>
      <w:r w:rsidR="000823AD">
        <w:rPr>
          <w:rFonts w:hint="eastAsia"/>
          <w:sz w:val="24"/>
          <w:szCs w:val="24"/>
        </w:rPr>
        <w:t>竣工验收阶段</w:t>
      </w:r>
      <w:bookmarkEnd w:id="93"/>
    </w:p>
    <w:p w:rsidR="000823AD" w:rsidRDefault="000823AD" w:rsidP="00BD74A9">
      <w:pPr>
        <w:pStyle w:val="af7"/>
        <w:numPr>
          <w:ilvl w:val="0"/>
          <w:numId w:val="53"/>
        </w:numPr>
        <w:spacing w:line="360" w:lineRule="auto"/>
        <w:ind w:left="851" w:firstLineChars="0"/>
        <w:rPr>
          <w:rFonts w:ascii="宋体" w:hAnsi="宋体"/>
        </w:rPr>
      </w:pPr>
      <w:r>
        <w:rPr>
          <w:rFonts w:ascii="宋体" w:hAnsi="宋体"/>
        </w:rPr>
        <w:t>装置组件质量保证措施的文件和计划</w:t>
      </w:r>
      <w:r>
        <w:rPr>
          <w:rFonts w:ascii="宋体" w:hAnsi="宋体" w:hint="eastAsia"/>
        </w:rPr>
        <w:t>；</w:t>
      </w:r>
    </w:p>
    <w:p w:rsidR="000823AD" w:rsidRDefault="000823AD" w:rsidP="00BD74A9">
      <w:pPr>
        <w:pStyle w:val="af7"/>
        <w:numPr>
          <w:ilvl w:val="0"/>
          <w:numId w:val="53"/>
        </w:numPr>
        <w:spacing w:line="360" w:lineRule="auto"/>
        <w:ind w:left="851" w:firstLineChars="0"/>
        <w:rPr>
          <w:rFonts w:ascii="宋体" w:hAnsi="宋体"/>
        </w:rPr>
      </w:pPr>
      <w:r>
        <w:rPr>
          <w:rFonts w:ascii="宋体" w:hAnsi="宋体"/>
        </w:rPr>
        <w:t>装置中使用标志清单(警告标志、资料标志、事故标志等)</w:t>
      </w:r>
      <w:r>
        <w:rPr>
          <w:rFonts w:ascii="宋体" w:hAnsi="宋体" w:hint="eastAsia"/>
        </w:rPr>
        <w:t>；</w:t>
      </w:r>
    </w:p>
    <w:p w:rsidR="000823AD" w:rsidRDefault="000823AD" w:rsidP="00BD74A9">
      <w:pPr>
        <w:pStyle w:val="af7"/>
        <w:numPr>
          <w:ilvl w:val="0"/>
          <w:numId w:val="53"/>
        </w:numPr>
        <w:spacing w:line="360" w:lineRule="auto"/>
        <w:ind w:left="851" w:firstLineChars="0"/>
        <w:rPr>
          <w:rFonts w:ascii="宋体" w:hAnsi="宋体"/>
        </w:rPr>
      </w:pPr>
      <w:r>
        <w:rPr>
          <w:rFonts w:ascii="宋体" w:hAnsi="宋体"/>
        </w:rPr>
        <w:t>组件的工厂试验结果报告</w:t>
      </w:r>
      <w:r>
        <w:rPr>
          <w:rFonts w:ascii="宋体" w:hAnsi="宋体" w:hint="eastAsia"/>
        </w:rPr>
        <w:t>；</w:t>
      </w:r>
    </w:p>
    <w:p w:rsidR="000823AD" w:rsidRDefault="000823AD" w:rsidP="00BD74A9">
      <w:pPr>
        <w:pStyle w:val="af7"/>
        <w:numPr>
          <w:ilvl w:val="0"/>
          <w:numId w:val="53"/>
        </w:numPr>
        <w:spacing w:line="360" w:lineRule="auto"/>
        <w:ind w:left="851" w:firstLineChars="0"/>
        <w:rPr>
          <w:rFonts w:ascii="宋体" w:hAnsi="宋体"/>
        </w:rPr>
      </w:pPr>
      <w:r>
        <w:rPr>
          <w:rFonts w:ascii="宋体" w:hAnsi="宋体"/>
        </w:rPr>
        <w:t>验收测试计划</w:t>
      </w:r>
      <w:r>
        <w:rPr>
          <w:rFonts w:ascii="宋体" w:hAnsi="宋体" w:hint="eastAsia"/>
        </w:rPr>
        <w:t>；</w:t>
      </w:r>
    </w:p>
    <w:p w:rsidR="000823AD" w:rsidRDefault="000823AD" w:rsidP="00BD74A9">
      <w:pPr>
        <w:pStyle w:val="af7"/>
        <w:numPr>
          <w:ilvl w:val="0"/>
          <w:numId w:val="53"/>
        </w:numPr>
        <w:spacing w:line="360" w:lineRule="auto"/>
        <w:ind w:left="851" w:firstLineChars="0"/>
        <w:rPr>
          <w:rFonts w:ascii="宋体" w:hAnsi="宋体"/>
        </w:rPr>
      </w:pPr>
      <w:r>
        <w:rPr>
          <w:rFonts w:ascii="宋体" w:hAnsi="宋体"/>
        </w:rPr>
        <w:t>检查和验收的记录和报告与评估，包括验收测试的报告</w:t>
      </w:r>
      <w:r>
        <w:rPr>
          <w:rFonts w:ascii="宋体" w:hAnsi="宋体" w:hint="eastAsia"/>
        </w:rPr>
        <w:t>；</w:t>
      </w:r>
    </w:p>
    <w:p w:rsidR="000823AD" w:rsidRDefault="000823AD" w:rsidP="00BD74A9">
      <w:pPr>
        <w:pStyle w:val="af7"/>
        <w:numPr>
          <w:ilvl w:val="0"/>
          <w:numId w:val="53"/>
        </w:numPr>
        <w:spacing w:line="360" w:lineRule="auto"/>
        <w:ind w:left="851" w:firstLineChars="0"/>
        <w:rPr>
          <w:rFonts w:ascii="宋体" w:hAnsi="宋体"/>
        </w:rPr>
      </w:pPr>
      <w:r>
        <w:rPr>
          <w:rFonts w:ascii="宋体" w:hAnsi="宋体"/>
        </w:rPr>
        <w:t>特殊运行和维护说明</w:t>
      </w:r>
      <w:r>
        <w:rPr>
          <w:rFonts w:ascii="宋体" w:hAnsi="宋体" w:hint="eastAsia"/>
        </w:rPr>
        <w:t>；</w:t>
      </w:r>
    </w:p>
    <w:p w:rsidR="000823AD" w:rsidRDefault="000823AD" w:rsidP="00BD74A9">
      <w:pPr>
        <w:pStyle w:val="af7"/>
        <w:numPr>
          <w:ilvl w:val="0"/>
          <w:numId w:val="53"/>
        </w:numPr>
        <w:spacing w:line="360" w:lineRule="auto"/>
        <w:ind w:left="851" w:firstLineChars="0"/>
        <w:rPr>
          <w:rFonts w:ascii="宋体" w:hAnsi="宋体"/>
        </w:rPr>
      </w:pPr>
      <w:r>
        <w:rPr>
          <w:rFonts w:ascii="宋体" w:hAnsi="宋体"/>
        </w:rPr>
        <w:t>竣工图</w:t>
      </w:r>
      <w:r>
        <w:rPr>
          <w:rFonts w:ascii="宋体" w:hAnsi="宋体" w:hint="eastAsia"/>
        </w:rPr>
        <w:t>；</w:t>
      </w:r>
    </w:p>
    <w:p w:rsidR="000823AD" w:rsidRDefault="000823AD" w:rsidP="00BD74A9">
      <w:pPr>
        <w:pStyle w:val="af7"/>
        <w:numPr>
          <w:ilvl w:val="0"/>
          <w:numId w:val="53"/>
        </w:numPr>
        <w:spacing w:line="360" w:lineRule="auto"/>
        <w:ind w:left="851" w:firstLineChars="0"/>
        <w:rPr>
          <w:rFonts w:ascii="宋体" w:hAnsi="宋体"/>
        </w:rPr>
      </w:pPr>
      <w:r>
        <w:rPr>
          <w:rFonts w:ascii="宋体" w:hAnsi="宋体"/>
        </w:rPr>
        <w:lastRenderedPageBreak/>
        <w:t>验收规范、标准、验收规程</w:t>
      </w:r>
      <w:r>
        <w:rPr>
          <w:rFonts w:ascii="宋体" w:hAnsi="宋体" w:hint="eastAsia"/>
        </w:rPr>
        <w:t>；</w:t>
      </w:r>
    </w:p>
    <w:p w:rsidR="000823AD" w:rsidRDefault="000823AD" w:rsidP="00BD74A9">
      <w:pPr>
        <w:pStyle w:val="af7"/>
        <w:numPr>
          <w:ilvl w:val="0"/>
          <w:numId w:val="53"/>
        </w:numPr>
        <w:spacing w:line="360" w:lineRule="auto"/>
        <w:ind w:left="851" w:firstLineChars="0"/>
        <w:rPr>
          <w:rFonts w:ascii="宋体" w:hAnsi="宋体"/>
        </w:rPr>
      </w:pPr>
      <w:r>
        <w:rPr>
          <w:rFonts w:ascii="宋体" w:hAnsi="宋体" w:hint="eastAsia"/>
        </w:rPr>
        <w:t>易损件清单和加工详图；</w:t>
      </w:r>
    </w:p>
    <w:p w:rsidR="000823AD" w:rsidRDefault="000823AD" w:rsidP="00BD74A9">
      <w:pPr>
        <w:pStyle w:val="af7"/>
        <w:numPr>
          <w:ilvl w:val="0"/>
          <w:numId w:val="53"/>
        </w:numPr>
        <w:spacing w:line="360" w:lineRule="auto"/>
        <w:ind w:left="851" w:firstLineChars="0"/>
        <w:rPr>
          <w:rFonts w:ascii="宋体" w:hAnsi="宋体"/>
        </w:rPr>
      </w:pPr>
      <w:r>
        <w:rPr>
          <w:rFonts w:ascii="宋体" w:hAnsi="宋体" w:hint="eastAsia"/>
        </w:rPr>
        <w:t>供货清单、产品质量合格证及说明书；</w:t>
      </w:r>
    </w:p>
    <w:p w:rsidR="000823AD" w:rsidRDefault="000823AD" w:rsidP="00BD74A9">
      <w:pPr>
        <w:pStyle w:val="af7"/>
        <w:numPr>
          <w:ilvl w:val="0"/>
          <w:numId w:val="53"/>
        </w:numPr>
        <w:spacing w:line="360" w:lineRule="auto"/>
        <w:ind w:left="851" w:firstLineChars="0"/>
        <w:rPr>
          <w:rFonts w:ascii="宋体" w:hAnsi="宋体"/>
        </w:rPr>
      </w:pPr>
      <w:r>
        <w:rPr>
          <w:rFonts w:ascii="宋体" w:hAnsi="宋体" w:hint="eastAsia"/>
        </w:rPr>
        <w:t>专用工具表；</w:t>
      </w:r>
    </w:p>
    <w:p w:rsidR="000823AD" w:rsidRDefault="000823AD" w:rsidP="00BD74A9">
      <w:pPr>
        <w:pStyle w:val="af7"/>
        <w:numPr>
          <w:ilvl w:val="0"/>
          <w:numId w:val="53"/>
        </w:numPr>
        <w:spacing w:line="360" w:lineRule="auto"/>
        <w:ind w:left="851" w:firstLineChars="0"/>
        <w:rPr>
          <w:rFonts w:ascii="宋体" w:hAnsi="宋体"/>
        </w:rPr>
      </w:pPr>
      <w:r>
        <w:rPr>
          <w:rFonts w:ascii="宋体" w:hAnsi="宋体" w:hint="eastAsia"/>
        </w:rPr>
        <w:t>备品备件表；</w:t>
      </w:r>
    </w:p>
    <w:p w:rsidR="000823AD" w:rsidRDefault="000823AD" w:rsidP="00BD74A9">
      <w:pPr>
        <w:pStyle w:val="af7"/>
        <w:numPr>
          <w:ilvl w:val="0"/>
          <w:numId w:val="53"/>
        </w:numPr>
        <w:spacing w:line="360" w:lineRule="auto"/>
        <w:ind w:left="851" w:firstLineChars="0"/>
        <w:rPr>
          <w:rFonts w:ascii="宋体" w:hAnsi="宋体"/>
        </w:rPr>
      </w:pPr>
      <w:r>
        <w:rPr>
          <w:rFonts w:ascii="宋体" w:hAnsi="宋体" w:hint="eastAsia"/>
        </w:rPr>
        <w:t>耗材消耗量设计表；</w:t>
      </w:r>
    </w:p>
    <w:p w:rsidR="000823AD" w:rsidRDefault="000823AD" w:rsidP="00BD74A9">
      <w:pPr>
        <w:pStyle w:val="af7"/>
        <w:numPr>
          <w:ilvl w:val="0"/>
          <w:numId w:val="53"/>
        </w:numPr>
        <w:spacing w:line="360" w:lineRule="auto"/>
        <w:ind w:left="851" w:firstLineChars="0"/>
        <w:rPr>
          <w:rFonts w:ascii="宋体" w:hAnsi="宋体"/>
        </w:rPr>
      </w:pPr>
      <w:r>
        <w:rPr>
          <w:rFonts w:ascii="宋体" w:hAnsi="宋体" w:hint="eastAsia"/>
        </w:rPr>
        <w:t>能耗设计表；</w:t>
      </w:r>
    </w:p>
    <w:p w:rsidR="000823AD" w:rsidRDefault="000823AD" w:rsidP="00BD74A9">
      <w:pPr>
        <w:pStyle w:val="af7"/>
        <w:numPr>
          <w:ilvl w:val="0"/>
          <w:numId w:val="53"/>
        </w:numPr>
        <w:spacing w:line="360" w:lineRule="auto"/>
        <w:ind w:left="851" w:firstLineChars="0"/>
        <w:rPr>
          <w:rFonts w:ascii="宋体" w:hAnsi="宋体"/>
        </w:rPr>
      </w:pPr>
      <w:r>
        <w:rPr>
          <w:rFonts w:ascii="宋体" w:hAnsi="宋体" w:hint="eastAsia"/>
        </w:rPr>
        <w:t>设备清单，外购件产品质量合格证书及说明书；</w:t>
      </w:r>
    </w:p>
    <w:p w:rsidR="000823AD" w:rsidRDefault="000823AD" w:rsidP="00BD74A9">
      <w:pPr>
        <w:pStyle w:val="af7"/>
        <w:numPr>
          <w:ilvl w:val="0"/>
          <w:numId w:val="53"/>
        </w:numPr>
        <w:spacing w:line="360" w:lineRule="auto"/>
        <w:ind w:left="851" w:firstLineChars="0"/>
        <w:rPr>
          <w:rFonts w:ascii="宋体" w:hAnsi="宋体"/>
        </w:rPr>
      </w:pPr>
      <w:r>
        <w:rPr>
          <w:rFonts w:ascii="宋体" w:hAnsi="宋体" w:hint="eastAsia"/>
        </w:rPr>
        <w:t>特种设备检验合格证；</w:t>
      </w:r>
    </w:p>
    <w:p w:rsidR="000823AD" w:rsidRDefault="000823AD" w:rsidP="00BD74A9">
      <w:pPr>
        <w:pStyle w:val="af7"/>
        <w:numPr>
          <w:ilvl w:val="0"/>
          <w:numId w:val="53"/>
        </w:numPr>
        <w:spacing w:line="360" w:lineRule="auto"/>
        <w:ind w:left="851" w:firstLineChars="0"/>
        <w:rPr>
          <w:rFonts w:ascii="宋体" w:hAnsi="宋体"/>
        </w:rPr>
      </w:pPr>
      <w:r>
        <w:rPr>
          <w:rFonts w:ascii="宋体" w:hAnsi="宋体" w:hint="eastAsia"/>
        </w:rPr>
        <w:t>培训文件。</w:t>
      </w:r>
    </w:p>
    <w:p w:rsidR="000823AD" w:rsidRDefault="00F9343F" w:rsidP="000823AD">
      <w:pPr>
        <w:pStyle w:val="2"/>
        <w:spacing w:line="360" w:lineRule="auto"/>
        <w:rPr>
          <w:sz w:val="24"/>
          <w:szCs w:val="24"/>
        </w:rPr>
      </w:pPr>
      <w:bookmarkStart w:id="94" w:name="_Toc357110341"/>
      <w:bookmarkStart w:id="95" w:name="_Toc5357843"/>
      <w:r>
        <w:rPr>
          <w:sz w:val="24"/>
          <w:szCs w:val="24"/>
        </w:rPr>
        <w:t>6.</w:t>
      </w:r>
      <w:r w:rsidR="000823AD">
        <w:rPr>
          <w:sz w:val="24"/>
          <w:szCs w:val="24"/>
        </w:rPr>
        <w:t>3</w:t>
      </w:r>
      <w:r w:rsidR="000823AD">
        <w:rPr>
          <w:rFonts w:hint="eastAsia"/>
          <w:sz w:val="24"/>
          <w:szCs w:val="24"/>
        </w:rPr>
        <w:t>运行和维护说明</w:t>
      </w:r>
      <w:bookmarkEnd w:id="94"/>
      <w:bookmarkEnd w:id="95"/>
    </w:p>
    <w:p w:rsidR="000823AD" w:rsidRDefault="000823AD" w:rsidP="00BD74A9">
      <w:pPr>
        <w:pStyle w:val="af7"/>
        <w:numPr>
          <w:ilvl w:val="0"/>
          <w:numId w:val="54"/>
        </w:numPr>
        <w:spacing w:line="360" w:lineRule="auto"/>
        <w:ind w:left="851" w:firstLineChars="0" w:hanging="426"/>
        <w:rPr>
          <w:rFonts w:ascii="宋体" w:hAnsi="宋体"/>
        </w:rPr>
      </w:pPr>
      <w:r>
        <w:rPr>
          <w:rFonts w:ascii="宋体" w:hAnsi="宋体" w:hint="eastAsia"/>
        </w:rPr>
        <w:t>承包商</w:t>
      </w:r>
      <w:r>
        <w:rPr>
          <w:rFonts w:ascii="宋体" w:hAnsi="宋体"/>
        </w:rPr>
        <w:t>根据合同条款提供和提交每一特定设备的运行和维护说明，以及</w:t>
      </w:r>
      <w:r>
        <w:rPr>
          <w:rFonts w:ascii="宋体" w:hAnsi="宋体" w:hint="eastAsia"/>
        </w:rPr>
        <w:t>本项目</w:t>
      </w:r>
      <w:r>
        <w:rPr>
          <w:rFonts w:ascii="宋体" w:hAnsi="宋体"/>
        </w:rPr>
        <w:t>的运行说明</w:t>
      </w:r>
      <w:r>
        <w:rPr>
          <w:rFonts w:ascii="宋体" w:hAnsi="宋体" w:hint="eastAsia"/>
        </w:rPr>
        <w:t>；</w:t>
      </w:r>
    </w:p>
    <w:p w:rsidR="000823AD" w:rsidRDefault="000823AD" w:rsidP="00BD74A9">
      <w:pPr>
        <w:pStyle w:val="af7"/>
        <w:numPr>
          <w:ilvl w:val="0"/>
          <w:numId w:val="54"/>
        </w:numPr>
        <w:spacing w:line="360" w:lineRule="auto"/>
        <w:ind w:left="851" w:firstLineChars="0" w:hanging="426"/>
        <w:rPr>
          <w:rFonts w:ascii="宋体" w:hAnsi="宋体"/>
        </w:rPr>
      </w:pPr>
      <w:r>
        <w:rPr>
          <w:rFonts w:ascii="宋体" w:hAnsi="宋体"/>
        </w:rPr>
        <w:t>说明手册的内容完整而有针对性，设备名称应与工程相统一，为阐明运行原理，说明中包含装置或工艺运行的详细描述，包括流程图、图表、回路图、管线图及类似图</w:t>
      </w:r>
      <w:r>
        <w:rPr>
          <w:rFonts w:ascii="宋体" w:hAnsi="宋体" w:hint="eastAsia"/>
        </w:rPr>
        <w:t>；</w:t>
      </w:r>
    </w:p>
    <w:p w:rsidR="000823AD" w:rsidRDefault="000823AD" w:rsidP="00BD74A9">
      <w:pPr>
        <w:pStyle w:val="af7"/>
        <w:numPr>
          <w:ilvl w:val="0"/>
          <w:numId w:val="54"/>
        </w:numPr>
        <w:spacing w:line="360" w:lineRule="auto"/>
        <w:ind w:left="851" w:firstLineChars="0" w:hanging="426"/>
        <w:rPr>
          <w:rFonts w:ascii="宋体" w:hAnsi="宋体"/>
        </w:rPr>
      </w:pPr>
      <w:r>
        <w:rPr>
          <w:rFonts w:ascii="宋体" w:hAnsi="宋体"/>
        </w:rPr>
        <w:t>运行说明准确，易于理解，并应包含每一单个运行指令的次序。它应能使没有</w:t>
      </w:r>
      <w:r>
        <w:rPr>
          <w:rFonts w:ascii="宋体" w:hAnsi="宋体" w:hint="eastAsia"/>
        </w:rPr>
        <w:t>本项目</w:t>
      </w:r>
      <w:r>
        <w:rPr>
          <w:rFonts w:ascii="宋体" w:hAnsi="宋体"/>
        </w:rPr>
        <w:t>运行经验的人员能较快熟悉</w:t>
      </w:r>
      <w:r>
        <w:rPr>
          <w:rFonts w:ascii="宋体" w:hAnsi="宋体" w:hint="eastAsia"/>
        </w:rPr>
        <w:t>项目</w:t>
      </w:r>
      <w:r>
        <w:rPr>
          <w:rFonts w:ascii="宋体" w:hAnsi="宋体"/>
        </w:rPr>
        <w:t>的系统</w:t>
      </w:r>
      <w:r>
        <w:rPr>
          <w:rFonts w:ascii="宋体" w:hAnsi="宋体" w:hint="eastAsia"/>
        </w:rPr>
        <w:t>原理</w:t>
      </w:r>
      <w:r>
        <w:rPr>
          <w:rFonts w:ascii="宋体" w:hAnsi="宋体"/>
        </w:rPr>
        <w:t>和运行</w:t>
      </w:r>
      <w:r>
        <w:rPr>
          <w:rFonts w:ascii="宋体" w:hAnsi="宋体" w:hint="eastAsia"/>
        </w:rPr>
        <w:t>方式；</w:t>
      </w:r>
    </w:p>
    <w:p w:rsidR="000823AD" w:rsidRDefault="000823AD" w:rsidP="00BD74A9">
      <w:pPr>
        <w:pStyle w:val="af7"/>
        <w:numPr>
          <w:ilvl w:val="0"/>
          <w:numId w:val="54"/>
        </w:numPr>
        <w:spacing w:line="360" w:lineRule="auto"/>
        <w:ind w:left="851" w:firstLineChars="0" w:hanging="426"/>
        <w:rPr>
          <w:rFonts w:ascii="宋体" w:hAnsi="宋体"/>
        </w:rPr>
      </w:pPr>
      <w:r>
        <w:rPr>
          <w:rFonts w:ascii="宋体" w:hAnsi="宋体"/>
        </w:rPr>
        <w:t>维护手册对</w:t>
      </w:r>
      <w:r>
        <w:rPr>
          <w:rFonts w:ascii="宋体" w:hAnsi="宋体" w:hint="eastAsia"/>
        </w:rPr>
        <w:t>本项目</w:t>
      </w:r>
      <w:r>
        <w:rPr>
          <w:rFonts w:ascii="宋体" w:hAnsi="宋体"/>
        </w:rPr>
        <w:t>所有组件和</w:t>
      </w:r>
      <w:r>
        <w:rPr>
          <w:rFonts w:ascii="宋体" w:hAnsi="宋体" w:hint="eastAsia"/>
        </w:rPr>
        <w:t>附件</w:t>
      </w:r>
      <w:r>
        <w:rPr>
          <w:rFonts w:ascii="宋体" w:hAnsi="宋体"/>
        </w:rPr>
        <w:t>的组装和拆卸进行完整的和精确的描述</w:t>
      </w:r>
      <w:r>
        <w:rPr>
          <w:rFonts w:ascii="宋体" w:hAnsi="宋体" w:hint="eastAsia"/>
        </w:rPr>
        <w:t>、</w:t>
      </w:r>
      <w:r>
        <w:rPr>
          <w:rFonts w:ascii="宋体" w:hAnsi="宋体"/>
        </w:rPr>
        <w:t>故障判断分析</w:t>
      </w:r>
      <w:r>
        <w:rPr>
          <w:rFonts w:ascii="宋体" w:hAnsi="宋体" w:hint="eastAsia"/>
        </w:rPr>
        <w:t>及</w:t>
      </w:r>
      <w:r>
        <w:rPr>
          <w:rFonts w:ascii="宋体" w:hAnsi="宋体"/>
        </w:rPr>
        <w:t>消除方式。要求提供精度表，表明间隙、误差、温度、配件等</w:t>
      </w:r>
      <w:r>
        <w:rPr>
          <w:rFonts w:ascii="宋体" w:hAnsi="宋体" w:hint="eastAsia"/>
        </w:rPr>
        <w:t>；</w:t>
      </w:r>
    </w:p>
    <w:p w:rsidR="000823AD" w:rsidRDefault="000823AD" w:rsidP="00BD74A9">
      <w:pPr>
        <w:pStyle w:val="af7"/>
        <w:numPr>
          <w:ilvl w:val="0"/>
          <w:numId w:val="54"/>
        </w:numPr>
        <w:spacing w:line="360" w:lineRule="auto"/>
        <w:ind w:left="851" w:firstLineChars="0" w:hanging="426"/>
        <w:rPr>
          <w:rFonts w:ascii="宋体" w:hAnsi="宋体"/>
        </w:rPr>
      </w:pPr>
      <w:r>
        <w:rPr>
          <w:rFonts w:ascii="宋体" w:hAnsi="宋体"/>
        </w:rPr>
        <w:t>常规和预测性维护：应指出正常的定期检查、检查方式、常规清洗和润滑操作、常规安全检查和类似步骤</w:t>
      </w:r>
      <w:r>
        <w:rPr>
          <w:rFonts w:ascii="宋体" w:hAnsi="宋体" w:hint="eastAsia"/>
        </w:rPr>
        <w:t>；</w:t>
      </w:r>
    </w:p>
    <w:p w:rsidR="000823AD" w:rsidRDefault="000823AD" w:rsidP="00BD74A9">
      <w:pPr>
        <w:pStyle w:val="af7"/>
        <w:numPr>
          <w:ilvl w:val="0"/>
          <w:numId w:val="54"/>
        </w:numPr>
        <w:spacing w:line="360" w:lineRule="auto"/>
        <w:ind w:left="851" w:firstLineChars="0" w:hanging="426"/>
        <w:rPr>
          <w:rFonts w:ascii="宋体" w:hAnsi="宋体"/>
        </w:rPr>
      </w:pPr>
      <w:r>
        <w:rPr>
          <w:rFonts w:ascii="宋体" w:hAnsi="宋体"/>
        </w:rPr>
        <w:t>除以上提到的手册和说明之外，</w:t>
      </w:r>
      <w:r>
        <w:rPr>
          <w:rFonts w:ascii="宋体" w:hAnsi="宋体" w:hint="eastAsia"/>
        </w:rPr>
        <w:t>承包商应</w:t>
      </w:r>
      <w:r>
        <w:rPr>
          <w:rFonts w:ascii="宋体" w:hAnsi="宋体"/>
        </w:rPr>
        <w:t>提交一</w:t>
      </w:r>
      <w:r>
        <w:rPr>
          <w:rFonts w:ascii="宋体" w:hAnsi="宋体" w:hint="eastAsia"/>
        </w:rPr>
        <w:t>套</w:t>
      </w:r>
      <w:r>
        <w:rPr>
          <w:rFonts w:ascii="宋体" w:hAnsi="宋体"/>
        </w:rPr>
        <w:t>单独的综合性运行手册，给出系统必须的功能性资料，以及在启动、正常运行和系统停机期间各种操作步骤的次序</w:t>
      </w:r>
      <w:r>
        <w:rPr>
          <w:rFonts w:ascii="宋体" w:hAnsi="宋体" w:hint="eastAsia"/>
        </w:rPr>
        <w:t>；</w:t>
      </w:r>
    </w:p>
    <w:p w:rsidR="000823AD" w:rsidRDefault="000823AD" w:rsidP="00BD74A9">
      <w:pPr>
        <w:pStyle w:val="af7"/>
        <w:numPr>
          <w:ilvl w:val="0"/>
          <w:numId w:val="54"/>
        </w:numPr>
        <w:spacing w:line="360" w:lineRule="auto"/>
        <w:ind w:left="851" w:firstLineChars="0" w:hanging="426"/>
        <w:rPr>
          <w:rFonts w:ascii="宋体" w:hAnsi="宋体"/>
        </w:rPr>
      </w:pPr>
      <w:r>
        <w:rPr>
          <w:rFonts w:ascii="宋体" w:hAnsi="宋体"/>
        </w:rPr>
        <w:t>备件清单：包括将来更换备件的备件表及订货所需的全部资料、润滑油清单、包装清单、密封和填料清单、化学药品和消耗性材料清单，以及特殊工具清单</w:t>
      </w:r>
      <w:r>
        <w:rPr>
          <w:rFonts w:ascii="宋体" w:hAnsi="宋体" w:hint="eastAsia"/>
        </w:rPr>
        <w:t>，并提供一份由免费保修期结束之日起五年之内有偿保修期间的配件价格清单</w:t>
      </w:r>
      <w:r>
        <w:rPr>
          <w:rFonts w:ascii="宋体" w:hAnsi="宋体"/>
        </w:rPr>
        <w:t>。</w:t>
      </w:r>
    </w:p>
    <w:p w:rsidR="000823AD" w:rsidRDefault="000823AD" w:rsidP="00BD74A9">
      <w:pPr>
        <w:pStyle w:val="af7"/>
        <w:numPr>
          <w:ilvl w:val="0"/>
          <w:numId w:val="54"/>
        </w:numPr>
        <w:spacing w:line="360" w:lineRule="auto"/>
        <w:ind w:left="851" w:firstLineChars="0" w:hanging="426"/>
        <w:rPr>
          <w:rFonts w:ascii="宋体" w:hAnsi="宋体"/>
        </w:rPr>
      </w:pPr>
      <w:r>
        <w:rPr>
          <w:rFonts w:ascii="宋体" w:hAnsi="宋体" w:hint="eastAsia"/>
        </w:rPr>
        <w:t>控制系统</w:t>
      </w:r>
    </w:p>
    <w:p w:rsidR="000823AD" w:rsidRPr="00CA5C8A" w:rsidRDefault="000823AD" w:rsidP="00BD74A9">
      <w:pPr>
        <w:pStyle w:val="af7"/>
        <w:numPr>
          <w:ilvl w:val="0"/>
          <w:numId w:val="55"/>
        </w:numPr>
        <w:spacing w:line="360" w:lineRule="auto"/>
        <w:ind w:firstLineChars="0"/>
        <w:rPr>
          <w:rFonts w:ascii="宋体" w:hAnsi="宋体"/>
        </w:rPr>
      </w:pPr>
      <w:r w:rsidRPr="00CA5C8A">
        <w:rPr>
          <w:rFonts w:ascii="宋体" w:hAnsi="宋体"/>
        </w:rPr>
        <w:lastRenderedPageBreak/>
        <w:t>硬件资料</w:t>
      </w:r>
      <w:r w:rsidRPr="00CA5C8A">
        <w:rPr>
          <w:rFonts w:ascii="宋体" w:hAnsi="宋体" w:hint="eastAsia"/>
        </w:rPr>
        <w:t>：</w:t>
      </w:r>
    </w:p>
    <w:p w:rsidR="000823AD" w:rsidRDefault="000823AD" w:rsidP="000823AD">
      <w:pPr>
        <w:spacing w:line="360" w:lineRule="auto"/>
        <w:ind w:firstLineChars="200" w:firstLine="480"/>
        <w:rPr>
          <w:rFonts w:ascii="宋体" w:hAnsi="宋体"/>
        </w:rPr>
      </w:pPr>
      <w:r>
        <w:rPr>
          <w:rFonts w:ascii="宋体" w:hAnsi="宋体" w:hint="eastAsia"/>
        </w:rPr>
        <w:t>承包商</w:t>
      </w:r>
      <w:r>
        <w:rPr>
          <w:rFonts w:ascii="宋体" w:hAnsi="宋体"/>
        </w:rPr>
        <w:t>提供的资料包括涉及所有系统部件的安装、运行、注意事项和维护方法的详细说明，此外还包括所购设备的完整设备表和详细指南。与设备表相对应的设备项目代号在所有相关图纸上表示出来，</w:t>
      </w:r>
      <w:r>
        <w:rPr>
          <w:rFonts w:ascii="宋体" w:hAnsi="宋体" w:hint="eastAsia"/>
        </w:rPr>
        <w:t>承包商</w:t>
      </w:r>
      <w:r>
        <w:rPr>
          <w:rFonts w:ascii="宋体" w:hAnsi="宋体"/>
        </w:rPr>
        <w:t>还应根据要求提供其设备代号与市场上可买到的该设备型号间的参照表。</w:t>
      </w:r>
    </w:p>
    <w:p w:rsidR="000823AD" w:rsidRDefault="000823AD" w:rsidP="000823AD">
      <w:pPr>
        <w:spacing w:line="360" w:lineRule="auto"/>
        <w:ind w:firstLineChars="200" w:firstLine="480"/>
        <w:rPr>
          <w:rFonts w:ascii="宋体" w:hAnsi="宋体"/>
        </w:rPr>
      </w:pPr>
      <w:r>
        <w:rPr>
          <w:rFonts w:ascii="宋体" w:hAnsi="宋体" w:hint="eastAsia"/>
        </w:rPr>
        <w:t>承包商</w:t>
      </w:r>
      <w:r>
        <w:rPr>
          <w:rFonts w:ascii="宋体" w:hAnsi="宋体"/>
        </w:rPr>
        <w:t>至少应提供下列手册和图纸：</w:t>
      </w:r>
    </w:p>
    <w:p w:rsidR="000823AD" w:rsidRPr="00CA5C8A" w:rsidRDefault="000823AD" w:rsidP="00BD74A9">
      <w:pPr>
        <w:pStyle w:val="af7"/>
        <w:numPr>
          <w:ilvl w:val="1"/>
          <w:numId w:val="56"/>
        </w:numPr>
        <w:spacing w:line="360" w:lineRule="auto"/>
        <w:ind w:firstLineChars="0"/>
        <w:rPr>
          <w:rFonts w:ascii="宋体" w:hAnsi="宋体"/>
        </w:rPr>
      </w:pPr>
      <w:r w:rsidRPr="00CA5C8A">
        <w:rPr>
          <w:rFonts w:ascii="宋体" w:hAnsi="宋体"/>
        </w:rPr>
        <w:t>系统硬件手册</w:t>
      </w:r>
      <w:r w:rsidRPr="00CA5C8A">
        <w:rPr>
          <w:rFonts w:ascii="宋体" w:hAnsi="宋体" w:hint="eastAsia"/>
        </w:rPr>
        <w:t>；</w:t>
      </w:r>
    </w:p>
    <w:p w:rsidR="000823AD" w:rsidRPr="00CA5C8A" w:rsidRDefault="000823AD" w:rsidP="00BD74A9">
      <w:pPr>
        <w:pStyle w:val="af7"/>
        <w:numPr>
          <w:ilvl w:val="1"/>
          <w:numId w:val="56"/>
        </w:numPr>
        <w:spacing w:line="360" w:lineRule="auto"/>
        <w:ind w:firstLineChars="0"/>
        <w:rPr>
          <w:rFonts w:ascii="宋体" w:hAnsi="宋体"/>
        </w:rPr>
      </w:pPr>
      <w:r w:rsidRPr="00CA5C8A">
        <w:rPr>
          <w:rFonts w:ascii="宋体" w:hAnsi="宋体"/>
        </w:rPr>
        <w:t>系统操作手册</w:t>
      </w:r>
      <w:r w:rsidRPr="00CA5C8A">
        <w:rPr>
          <w:rFonts w:ascii="宋体" w:hAnsi="宋体" w:hint="eastAsia"/>
        </w:rPr>
        <w:t>；</w:t>
      </w:r>
    </w:p>
    <w:p w:rsidR="000823AD" w:rsidRPr="00CA5C8A" w:rsidRDefault="000823AD" w:rsidP="00BD74A9">
      <w:pPr>
        <w:pStyle w:val="af7"/>
        <w:numPr>
          <w:ilvl w:val="1"/>
          <w:numId w:val="56"/>
        </w:numPr>
        <w:spacing w:line="360" w:lineRule="auto"/>
        <w:ind w:firstLineChars="0"/>
        <w:rPr>
          <w:rFonts w:ascii="宋体" w:hAnsi="宋体"/>
        </w:rPr>
      </w:pPr>
      <w:r w:rsidRPr="00CA5C8A">
        <w:rPr>
          <w:rFonts w:ascii="宋体" w:hAnsi="宋体"/>
        </w:rPr>
        <w:t>系统维护手册</w:t>
      </w:r>
      <w:r w:rsidRPr="00CA5C8A">
        <w:rPr>
          <w:rFonts w:ascii="宋体" w:hAnsi="宋体" w:hint="eastAsia"/>
        </w:rPr>
        <w:t>；</w:t>
      </w:r>
    </w:p>
    <w:p w:rsidR="000823AD" w:rsidRPr="00CA5C8A" w:rsidRDefault="000823AD" w:rsidP="00BD74A9">
      <w:pPr>
        <w:pStyle w:val="af7"/>
        <w:numPr>
          <w:ilvl w:val="1"/>
          <w:numId w:val="56"/>
        </w:numPr>
        <w:spacing w:line="360" w:lineRule="auto"/>
        <w:ind w:firstLineChars="0"/>
        <w:rPr>
          <w:rFonts w:ascii="宋体" w:hAnsi="宋体"/>
        </w:rPr>
      </w:pPr>
      <w:r w:rsidRPr="00CA5C8A">
        <w:rPr>
          <w:rFonts w:ascii="宋体" w:hAnsi="宋体"/>
        </w:rPr>
        <w:t>系统组态手册</w:t>
      </w:r>
      <w:r w:rsidRPr="00CA5C8A">
        <w:rPr>
          <w:rFonts w:ascii="宋体" w:hAnsi="宋体" w:hint="eastAsia"/>
        </w:rPr>
        <w:t>；</w:t>
      </w:r>
    </w:p>
    <w:p w:rsidR="000823AD" w:rsidRPr="00CA5C8A" w:rsidRDefault="000823AD" w:rsidP="00BD74A9">
      <w:pPr>
        <w:pStyle w:val="af7"/>
        <w:numPr>
          <w:ilvl w:val="1"/>
          <w:numId w:val="56"/>
        </w:numPr>
        <w:spacing w:line="360" w:lineRule="auto"/>
        <w:ind w:firstLineChars="0"/>
        <w:rPr>
          <w:rFonts w:ascii="宋体" w:hAnsi="宋体"/>
        </w:rPr>
      </w:pPr>
      <w:r w:rsidRPr="00CA5C8A">
        <w:rPr>
          <w:rFonts w:ascii="宋体" w:hAnsi="宋体"/>
        </w:rPr>
        <w:t>构成系统所有部件的原理图</w:t>
      </w:r>
      <w:r w:rsidRPr="00CA5C8A">
        <w:rPr>
          <w:rFonts w:ascii="宋体" w:hAnsi="宋体" w:hint="eastAsia"/>
        </w:rPr>
        <w:t>；</w:t>
      </w:r>
    </w:p>
    <w:p w:rsidR="000823AD" w:rsidRPr="00CA5C8A" w:rsidRDefault="000823AD" w:rsidP="00BD74A9">
      <w:pPr>
        <w:pStyle w:val="af7"/>
        <w:numPr>
          <w:ilvl w:val="1"/>
          <w:numId w:val="56"/>
        </w:numPr>
        <w:spacing w:line="360" w:lineRule="auto"/>
        <w:ind w:firstLineChars="0"/>
        <w:rPr>
          <w:rFonts w:ascii="宋体" w:hAnsi="宋体"/>
        </w:rPr>
      </w:pPr>
      <w:r w:rsidRPr="00CA5C8A">
        <w:rPr>
          <w:rFonts w:ascii="宋体" w:hAnsi="宋体"/>
        </w:rPr>
        <w:t>内部布置图</w:t>
      </w:r>
      <w:r w:rsidRPr="00CA5C8A">
        <w:rPr>
          <w:rFonts w:ascii="宋体" w:hAnsi="宋体" w:hint="eastAsia"/>
        </w:rPr>
        <w:t>；</w:t>
      </w:r>
    </w:p>
    <w:p w:rsidR="000823AD" w:rsidRPr="00CA5C8A" w:rsidRDefault="000823AD" w:rsidP="00BD74A9">
      <w:pPr>
        <w:pStyle w:val="af7"/>
        <w:numPr>
          <w:ilvl w:val="1"/>
          <w:numId w:val="56"/>
        </w:numPr>
        <w:spacing w:line="360" w:lineRule="auto"/>
        <w:ind w:firstLineChars="0"/>
        <w:rPr>
          <w:rFonts w:ascii="宋体" w:hAnsi="宋体"/>
        </w:rPr>
      </w:pPr>
      <w:r w:rsidRPr="00CA5C8A">
        <w:rPr>
          <w:rFonts w:ascii="宋体" w:hAnsi="宋体"/>
        </w:rPr>
        <w:t>符合</w:t>
      </w:r>
      <w:r w:rsidRPr="00CA5C8A">
        <w:rPr>
          <w:rFonts w:ascii="宋体" w:hAnsi="宋体" w:hint="eastAsia"/>
        </w:rPr>
        <w:t>业主方</w:t>
      </w:r>
      <w:r w:rsidRPr="00CA5C8A">
        <w:rPr>
          <w:rFonts w:ascii="宋体" w:hAnsi="宋体"/>
        </w:rPr>
        <w:t>要求格式的外部连接图，图上应有电缆编号和端子编号</w:t>
      </w:r>
      <w:r w:rsidRPr="00CA5C8A">
        <w:rPr>
          <w:rFonts w:ascii="宋体" w:hAnsi="宋体" w:hint="eastAsia"/>
        </w:rPr>
        <w:t>；</w:t>
      </w:r>
    </w:p>
    <w:p w:rsidR="000823AD" w:rsidRPr="00CA5C8A" w:rsidRDefault="000823AD" w:rsidP="00BD74A9">
      <w:pPr>
        <w:pStyle w:val="af7"/>
        <w:numPr>
          <w:ilvl w:val="1"/>
          <w:numId w:val="56"/>
        </w:numPr>
        <w:spacing w:line="360" w:lineRule="auto"/>
        <w:ind w:firstLineChars="0"/>
        <w:rPr>
          <w:rFonts w:ascii="宋体" w:hAnsi="宋体"/>
        </w:rPr>
      </w:pPr>
      <w:r w:rsidRPr="00CA5C8A">
        <w:rPr>
          <w:rFonts w:ascii="宋体" w:hAnsi="宋体"/>
        </w:rPr>
        <w:t>每</w:t>
      </w:r>
      <w:r w:rsidRPr="00CA5C8A">
        <w:rPr>
          <w:rFonts w:ascii="宋体" w:hAnsi="宋体" w:hint="eastAsia"/>
        </w:rPr>
        <w:t>台</w:t>
      </w:r>
      <w:r w:rsidRPr="00CA5C8A">
        <w:rPr>
          <w:rFonts w:ascii="宋体" w:hAnsi="宋体"/>
        </w:rPr>
        <w:t>机柜、操作站应标明各模件和组件的编号，并包括正视图、后视图、开孔图、总尺寸及开门所需的净空距离</w:t>
      </w:r>
      <w:r w:rsidRPr="00CA5C8A">
        <w:rPr>
          <w:rFonts w:ascii="宋体" w:hAnsi="宋体" w:hint="eastAsia"/>
        </w:rPr>
        <w:t>；</w:t>
      </w:r>
    </w:p>
    <w:p w:rsidR="000823AD" w:rsidRPr="00CA5C8A" w:rsidRDefault="000823AD" w:rsidP="00BD74A9">
      <w:pPr>
        <w:pStyle w:val="af7"/>
        <w:numPr>
          <w:ilvl w:val="1"/>
          <w:numId w:val="56"/>
        </w:numPr>
        <w:spacing w:line="360" w:lineRule="auto"/>
        <w:ind w:firstLineChars="0"/>
        <w:rPr>
          <w:rFonts w:ascii="宋体" w:hAnsi="宋体"/>
        </w:rPr>
      </w:pPr>
      <w:r w:rsidRPr="00CA5C8A">
        <w:rPr>
          <w:rFonts w:ascii="宋体" w:hAnsi="宋体"/>
        </w:rPr>
        <w:t>所有控制和调整装置在维护时所需的校验</w:t>
      </w:r>
      <w:r w:rsidRPr="00CA5C8A">
        <w:rPr>
          <w:rFonts w:ascii="宋体" w:hAnsi="宋体" w:hint="eastAsia"/>
        </w:rPr>
        <w:t>参数或图表；</w:t>
      </w:r>
    </w:p>
    <w:p w:rsidR="000823AD" w:rsidRPr="00CA5C8A" w:rsidRDefault="000823AD" w:rsidP="00BD74A9">
      <w:pPr>
        <w:pStyle w:val="af7"/>
        <w:numPr>
          <w:ilvl w:val="1"/>
          <w:numId w:val="56"/>
        </w:numPr>
        <w:spacing w:line="360" w:lineRule="auto"/>
        <w:ind w:firstLineChars="0"/>
        <w:rPr>
          <w:rFonts w:ascii="宋体" w:hAnsi="宋体"/>
        </w:rPr>
      </w:pPr>
      <w:r w:rsidRPr="00CA5C8A">
        <w:rPr>
          <w:rFonts w:ascii="宋体" w:hAnsi="宋体"/>
        </w:rPr>
        <w:t>所有</w:t>
      </w:r>
      <w:r w:rsidRPr="00CA5C8A">
        <w:rPr>
          <w:rFonts w:ascii="宋体" w:hAnsi="宋体" w:hint="eastAsia"/>
        </w:rPr>
        <w:t>承包商</w:t>
      </w:r>
      <w:r w:rsidRPr="00CA5C8A">
        <w:rPr>
          <w:rFonts w:ascii="宋体" w:hAnsi="宋体"/>
        </w:rPr>
        <w:t>外购设备手册</w:t>
      </w:r>
      <w:r w:rsidRPr="00CA5C8A">
        <w:rPr>
          <w:rFonts w:ascii="宋体" w:hAnsi="宋体" w:hint="eastAsia"/>
        </w:rPr>
        <w:t>；</w:t>
      </w:r>
    </w:p>
    <w:p w:rsidR="000823AD" w:rsidRPr="00CA5C8A" w:rsidRDefault="000823AD" w:rsidP="00BD74A9">
      <w:pPr>
        <w:pStyle w:val="af7"/>
        <w:numPr>
          <w:ilvl w:val="1"/>
          <w:numId w:val="56"/>
        </w:numPr>
        <w:spacing w:line="360" w:lineRule="auto"/>
        <w:ind w:firstLineChars="0"/>
        <w:rPr>
          <w:rFonts w:ascii="宋体" w:hAnsi="宋体"/>
        </w:rPr>
      </w:pPr>
      <w:r w:rsidRPr="00CA5C8A">
        <w:rPr>
          <w:rFonts w:ascii="宋体" w:hAnsi="宋体"/>
        </w:rPr>
        <w:t>一些特殊机械设备详图</w:t>
      </w:r>
      <w:r w:rsidRPr="00CA5C8A">
        <w:rPr>
          <w:rFonts w:ascii="宋体" w:hAnsi="宋体" w:hint="eastAsia"/>
        </w:rPr>
        <w:t>；</w:t>
      </w:r>
    </w:p>
    <w:p w:rsidR="000823AD" w:rsidRPr="00CA5C8A" w:rsidRDefault="000823AD" w:rsidP="00BD74A9">
      <w:pPr>
        <w:pStyle w:val="af7"/>
        <w:numPr>
          <w:ilvl w:val="1"/>
          <w:numId w:val="56"/>
        </w:numPr>
        <w:spacing w:line="360" w:lineRule="auto"/>
        <w:ind w:firstLineChars="0"/>
        <w:rPr>
          <w:rFonts w:ascii="宋体" w:hAnsi="宋体"/>
        </w:rPr>
      </w:pPr>
      <w:r w:rsidRPr="00CA5C8A">
        <w:rPr>
          <w:rFonts w:ascii="宋体" w:hAnsi="宋体"/>
        </w:rPr>
        <w:t>安装步骤</w:t>
      </w:r>
      <w:r w:rsidRPr="00CA5C8A">
        <w:rPr>
          <w:rFonts w:ascii="宋体" w:hAnsi="宋体" w:hint="eastAsia"/>
        </w:rPr>
        <w:t>，</w:t>
      </w:r>
      <w:r w:rsidRPr="00CA5C8A">
        <w:rPr>
          <w:rFonts w:ascii="宋体" w:hAnsi="宋体"/>
        </w:rPr>
        <w:t>包括装配细节、设备散热和设备重量等</w:t>
      </w:r>
      <w:r w:rsidRPr="00CA5C8A">
        <w:rPr>
          <w:rFonts w:ascii="宋体" w:hAnsi="宋体" w:hint="eastAsia"/>
        </w:rPr>
        <w:t>；</w:t>
      </w:r>
    </w:p>
    <w:p w:rsidR="000823AD" w:rsidRPr="00CA5C8A" w:rsidRDefault="000823AD" w:rsidP="00BD74A9">
      <w:pPr>
        <w:pStyle w:val="af7"/>
        <w:numPr>
          <w:ilvl w:val="1"/>
          <w:numId w:val="56"/>
        </w:numPr>
        <w:spacing w:line="360" w:lineRule="auto"/>
        <w:ind w:firstLineChars="0"/>
        <w:rPr>
          <w:rFonts w:ascii="宋体" w:hAnsi="宋体"/>
        </w:rPr>
      </w:pPr>
      <w:r w:rsidRPr="00CA5C8A">
        <w:rPr>
          <w:rFonts w:ascii="宋体" w:hAnsi="宋体"/>
        </w:rPr>
        <w:t>材料</w:t>
      </w:r>
      <w:r w:rsidR="00F10D22">
        <w:rPr>
          <w:rFonts w:ascii="宋体" w:hAnsi="宋体" w:hint="eastAsia"/>
        </w:rPr>
        <w:t>清单</w:t>
      </w:r>
      <w:r w:rsidRPr="00CA5C8A">
        <w:rPr>
          <w:rFonts w:ascii="宋体" w:hAnsi="宋体" w:hint="eastAsia"/>
        </w:rPr>
        <w:t>；</w:t>
      </w:r>
    </w:p>
    <w:p w:rsidR="000823AD" w:rsidRPr="00CA5C8A" w:rsidRDefault="000823AD" w:rsidP="00BD74A9">
      <w:pPr>
        <w:pStyle w:val="af7"/>
        <w:numPr>
          <w:ilvl w:val="1"/>
          <w:numId w:val="56"/>
        </w:numPr>
        <w:spacing w:line="360" w:lineRule="auto"/>
        <w:ind w:firstLineChars="0"/>
        <w:rPr>
          <w:rFonts w:ascii="宋体" w:hAnsi="宋体"/>
        </w:rPr>
      </w:pPr>
      <w:r w:rsidRPr="00CA5C8A">
        <w:rPr>
          <w:rFonts w:ascii="宋体" w:hAnsi="宋体"/>
        </w:rPr>
        <w:t>所有外围设备的样本</w:t>
      </w:r>
      <w:r w:rsidRPr="00CA5C8A">
        <w:rPr>
          <w:rFonts w:ascii="宋体" w:hAnsi="宋体" w:hint="eastAsia"/>
        </w:rPr>
        <w:t>；</w:t>
      </w:r>
    </w:p>
    <w:p w:rsidR="000823AD" w:rsidRPr="00CA5C8A" w:rsidRDefault="000823AD" w:rsidP="00BD74A9">
      <w:pPr>
        <w:pStyle w:val="af7"/>
        <w:numPr>
          <w:ilvl w:val="1"/>
          <w:numId w:val="56"/>
        </w:numPr>
        <w:spacing w:line="360" w:lineRule="auto"/>
        <w:ind w:firstLineChars="0"/>
        <w:rPr>
          <w:rFonts w:ascii="宋体" w:hAnsi="宋体"/>
        </w:rPr>
      </w:pPr>
      <w:r w:rsidRPr="00CA5C8A">
        <w:rPr>
          <w:rFonts w:ascii="宋体" w:hAnsi="宋体"/>
        </w:rPr>
        <w:t>系统接地手册</w:t>
      </w:r>
      <w:r w:rsidRPr="00CA5C8A">
        <w:rPr>
          <w:rFonts w:ascii="宋体" w:hAnsi="宋体" w:hint="eastAsia"/>
        </w:rPr>
        <w:t>；</w:t>
      </w:r>
    </w:p>
    <w:p w:rsidR="000823AD" w:rsidRPr="00CA5C8A" w:rsidRDefault="000823AD" w:rsidP="00BD74A9">
      <w:pPr>
        <w:pStyle w:val="af7"/>
        <w:numPr>
          <w:ilvl w:val="1"/>
          <w:numId w:val="56"/>
        </w:numPr>
        <w:spacing w:line="360" w:lineRule="auto"/>
        <w:ind w:firstLineChars="0"/>
        <w:rPr>
          <w:rFonts w:ascii="宋体" w:hAnsi="宋体"/>
        </w:rPr>
      </w:pPr>
      <w:r w:rsidRPr="00CA5C8A">
        <w:rPr>
          <w:rFonts w:ascii="宋体" w:hAnsi="宋体"/>
        </w:rPr>
        <w:t>系统安装手册</w:t>
      </w:r>
      <w:r w:rsidRPr="00CA5C8A">
        <w:rPr>
          <w:rFonts w:ascii="宋体" w:hAnsi="宋体" w:hint="eastAsia"/>
        </w:rPr>
        <w:t>。</w:t>
      </w:r>
    </w:p>
    <w:p w:rsidR="000823AD" w:rsidRDefault="000823AD" w:rsidP="00BD74A9">
      <w:pPr>
        <w:pStyle w:val="af7"/>
        <w:numPr>
          <w:ilvl w:val="0"/>
          <w:numId w:val="55"/>
        </w:numPr>
        <w:spacing w:line="360" w:lineRule="auto"/>
        <w:ind w:firstLineChars="0"/>
        <w:rPr>
          <w:rFonts w:ascii="宋体" w:hAnsi="宋体"/>
        </w:rPr>
      </w:pPr>
      <w:r>
        <w:rPr>
          <w:rFonts w:ascii="宋体" w:hAnsi="宋体"/>
        </w:rPr>
        <w:t>软件资料</w:t>
      </w:r>
      <w:r>
        <w:rPr>
          <w:rFonts w:ascii="宋体" w:hAnsi="宋体" w:hint="eastAsia"/>
        </w:rPr>
        <w:t>：</w:t>
      </w:r>
    </w:p>
    <w:p w:rsidR="000823AD" w:rsidRPr="00CA5C8A" w:rsidRDefault="000823AD" w:rsidP="00BD74A9">
      <w:pPr>
        <w:pStyle w:val="af7"/>
        <w:numPr>
          <w:ilvl w:val="1"/>
          <w:numId w:val="57"/>
        </w:numPr>
        <w:spacing w:line="360" w:lineRule="auto"/>
        <w:ind w:firstLineChars="0"/>
        <w:rPr>
          <w:rFonts w:ascii="宋体" w:hAnsi="宋体"/>
        </w:rPr>
      </w:pPr>
      <w:r w:rsidRPr="00CA5C8A">
        <w:rPr>
          <w:rFonts w:ascii="宋体" w:hAnsi="宋体" w:hint="eastAsia"/>
        </w:rPr>
        <w:t>承包商</w:t>
      </w:r>
      <w:r w:rsidRPr="00CA5C8A">
        <w:rPr>
          <w:rFonts w:ascii="宋体" w:hAnsi="宋体"/>
        </w:rPr>
        <w:t>提供足以使业主能够进行检查和修改的所有系统程序和组态文件，这些文件包括打印出来的程序，并装订成册</w:t>
      </w:r>
      <w:r w:rsidRPr="00CA5C8A">
        <w:rPr>
          <w:rFonts w:ascii="宋体" w:hAnsi="宋体" w:hint="eastAsia"/>
        </w:rPr>
        <w:t>；</w:t>
      </w:r>
    </w:p>
    <w:p w:rsidR="000823AD" w:rsidRPr="00CA5C8A" w:rsidRDefault="000823AD" w:rsidP="00BD74A9">
      <w:pPr>
        <w:pStyle w:val="af7"/>
        <w:numPr>
          <w:ilvl w:val="1"/>
          <w:numId w:val="57"/>
        </w:numPr>
        <w:spacing w:line="360" w:lineRule="auto"/>
        <w:ind w:firstLineChars="0"/>
        <w:rPr>
          <w:rFonts w:ascii="宋体" w:hAnsi="宋体"/>
        </w:rPr>
      </w:pPr>
      <w:r w:rsidRPr="00CA5C8A">
        <w:rPr>
          <w:rFonts w:ascii="宋体" w:hAnsi="宋体"/>
        </w:rPr>
        <w:t>使用Visual Basic、Visual C语言等编程语言的系统站的支撑软件其至少应有系统功能说明,这一文件应采用通俗易懂的文字描述每一个系统的功能，所有特定术语应有定义，此外应配上一定的流程图或类似的描述</w:t>
      </w:r>
      <w:r w:rsidRPr="00CA5C8A">
        <w:rPr>
          <w:rFonts w:ascii="宋体" w:hAnsi="宋体" w:hint="eastAsia"/>
        </w:rPr>
        <w:t>；</w:t>
      </w:r>
    </w:p>
    <w:p w:rsidR="000823AD" w:rsidRPr="00CA5C8A" w:rsidRDefault="000823AD" w:rsidP="00BD74A9">
      <w:pPr>
        <w:pStyle w:val="af7"/>
        <w:numPr>
          <w:ilvl w:val="1"/>
          <w:numId w:val="57"/>
        </w:numPr>
        <w:spacing w:line="360" w:lineRule="auto"/>
        <w:ind w:firstLineChars="0"/>
        <w:rPr>
          <w:rFonts w:ascii="宋体" w:hAnsi="宋体"/>
        </w:rPr>
      </w:pPr>
      <w:r w:rsidRPr="00CA5C8A">
        <w:rPr>
          <w:rFonts w:ascii="宋体" w:hAnsi="宋体"/>
        </w:rPr>
        <w:t>一般软件资料应包括的所有与编程语言有关的指导和参考手册，特别是应</w:t>
      </w:r>
      <w:r w:rsidRPr="00CA5C8A">
        <w:rPr>
          <w:rFonts w:ascii="宋体" w:hAnsi="宋体"/>
        </w:rPr>
        <w:lastRenderedPageBreak/>
        <w:t>用于采用了特殊计算机硬件的汇编语言，应包括</w:t>
      </w:r>
      <w:r w:rsidRPr="00CA5C8A">
        <w:rPr>
          <w:rFonts w:ascii="宋体" w:hAnsi="宋体" w:hint="eastAsia"/>
        </w:rPr>
        <w:t>维护的</w:t>
      </w:r>
      <w:r w:rsidRPr="00CA5C8A">
        <w:rPr>
          <w:rFonts w:ascii="宋体" w:hAnsi="宋体"/>
        </w:rPr>
        <w:t>指导性资料。</w:t>
      </w:r>
    </w:p>
    <w:p w:rsidR="000823AD" w:rsidRDefault="000823AD" w:rsidP="00BD74A9">
      <w:pPr>
        <w:pStyle w:val="af7"/>
        <w:numPr>
          <w:ilvl w:val="0"/>
          <w:numId w:val="55"/>
        </w:numPr>
        <w:spacing w:line="360" w:lineRule="auto"/>
        <w:ind w:firstLineChars="0"/>
        <w:rPr>
          <w:rFonts w:ascii="宋体" w:hAnsi="宋体"/>
        </w:rPr>
      </w:pPr>
      <w:r>
        <w:rPr>
          <w:rFonts w:ascii="宋体" w:hAnsi="宋体"/>
        </w:rPr>
        <w:t>用户手册</w:t>
      </w:r>
    </w:p>
    <w:p w:rsidR="000823AD" w:rsidRDefault="000823AD" w:rsidP="000823AD">
      <w:pPr>
        <w:spacing w:line="360" w:lineRule="auto"/>
        <w:ind w:firstLineChars="200" w:firstLine="480"/>
        <w:rPr>
          <w:rFonts w:ascii="宋体" w:hAnsi="宋体"/>
        </w:rPr>
      </w:pPr>
      <w:r>
        <w:rPr>
          <w:rFonts w:ascii="宋体" w:hAnsi="宋体" w:hint="eastAsia"/>
        </w:rPr>
        <w:t>承包商</w:t>
      </w:r>
      <w:r>
        <w:rPr>
          <w:rFonts w:ascii="宋体" w:hAnsi="宋体"/>
        </w:rPr>
        <w:t>应提供适合于用户工程师使用的、高质量的用户手册。这些手册应既可用作教材，又可用作参考手册，内容至少应包括：</w:t>
      </w:r>
    </w:p>
    <w:p w:rsidR="000823AD" w:rsidRPr="00CA5C8A" w:rsidRDefault="000823AD" w:rsidP="00BD74A9">
      <w:pPr>
        <w:pStyle w:val="af7"/>
        <w:numPr>
          <w:ilvl w:val="1"/>
          <w:numId w:val="58"/>
        </w:numPr>
        <w:spacing w:line="360" w:lineRule="auto"/>
        <w:ind w:firstLineChars="0"/>
        <w:rPr>
          <w:rFonts w:ascii="宋体" w:hAnsi="宋体"/>
        </w:rPr>
      </w:pPr>
      <w:r w:rsidRPr="00CA5C8A">
        <w:rPr>
          <w:rFonts w:ascii="宋体" w:hAnsi="宋体"/>
        </w:rPr>
        <w:t>用户指南</w:t>
      </w:r>
      <w:r w:rsidRPr="00CA5C8A">
        <w:rPr>
          <w:rFonts w:ascii="宋体" w:hAnsi="宋体" w:hint="eastAsia"/>
        </w:rPr>
        <w:t>；</w:t>
      </w:r>
    </w:p>
    <w:p w:rsidR="000823AD" w:rsidRPr="00CA5C8A" w:rsidRDefault="000823AD" w:rsidP="00BD74A9">
      <w:pPr>
        <w:pStyle w:val="af7"/>
        <w:numPr>
          <w:ilvl w:val="1"/>
          <w:numId w:val="58"/>
        </w:numPr>
        <w:spacing w:line="360" w:lineRule="auto"/>
        <w:ind w:firstLineChars="0"/>
        <w:rPr>
          <w:rFonts w:ascii="宋体" w:hAnsi="宋体"/>
        </w:rPr>
      </w:pPr>
      <w:r w:rsidRPr="00CA5C8A">
        <w:rPr>
          <w:rFonts w:ascii="宋体" w:hAnsi="宋体"/>
        </w:rPr>
        <w:t>LCD</w:t>
      </w:r>
      <w:r w:rsidRPr="00CA5C8A">
        <w:rPr>
          <w:rFonts w:ascii="宋体" w:hAnsi="宋体" w:hint="eastAsia"/>
        </w:rPr>
        <w:t>或</w:t>
      </w:r>
      <w:r w:rsidRPr="00CA5C8A">
        <w:rPr>
          <w:rFonts w:ascii="宋体" w:hAnsi="宋体"/>
        </w:rPr>
        <w:t>键盘用户手册</w:t>
      </w:r>
      <w:r w:rsidRPr="00CA5C8A">
        <w:rPr>
          <w:rFonts w:ascii="宋体" w:hAnsi="宋体" w:hint="eastAsia"/>
        </w:rPr>
        <w:t>；</w:t>
      </w:r>
    </w:p>
    <w:p w:rsidR="000823AD" w:rsidRPr="00CA5C8A" w:rsidRDefault="000823AD" w:rsidP="00BD74A9">
      <w:pPr>
        <w:pStyle w:val="af7"/>
        <w:numPr>
          <w:ilvl w:val="1"/>
          <w:numId w:val="58"/>
        </w:numPr>
        <w:spacing w:line="360" w:lineRule="auto"/>
        <w:ind w:firstLineChars="0"/>
        <w:rPr>
          <w:rFonts w:ascii="宋体" w:hAnsi="宋体"/>
        </w:rPr>
      </w:pPr>
      <w:r w:rsidRPr="00CA5C8A">
        <w:rPr>
          <w:rFonts w:ascii="宋体" w:hAnsi="宋体"/>
        </w:rPr>
        <w:t>图形手册</w:t>
      </w:r>
      <w:r w:rsidRPr="00CA5C8A">
        <w:rPr>
          <w:rFonts w:ascii="宋体" w:hAnsi="宋体" w:hint="eastAsia"/>
        </w:rPr>
        <w:t>；</w:t>
      </w:r>
    </w:p>
    <w:p w:rsidR="000823AD" w:rsidRPr="00CA5C8A" w:rsidRDefault="000823AD" w:rsidP="00BD74A9">
      <w:pPr>
        <w:pStyle w:val="af7"/>
        <w:numPr>
          <w:ilvl w:val="1"/>
          <w:numId w:val="58"/>
        </w:numPr>
        <w:spacing w:line="360" w:lineRule="auto"/>
        <w:ind w:firstLineChars="0"/>
        <w:rPr>
          <w:rFonts w:ascii="宋体" w:hAnsi="宋体"/>
        </w:rPr>
      </w:pPr>
      <w:r w:rsidRPr="00CA5C8A">
        <w:rPr>
          <w:rFonts w:ascii="宋体" w:hAnsi="宋体"/>
        </w:rPr>
        <w:t>试验、检查、故障检修和投运步骤</w:t>
      </w:r>
      <w:r w:rsidRPr="00CA5C8A">
        <w:rPr>
          <w:rFonts w:ascii="宋体" w:hAnsi="宋体" w:hint="eastAsia"/>
        </w:rPr>
        <w:t>；</w:t>
      </w:r>
    </w:p>
    <w:p w:rsidR="000823AD" w:rsidRPr="00CA5C8A" w:rsidRDefault="000823AD" w:rsidP="00BD74A9">
      <w:pPr>
        <w:pStyle w:val="af7"/>
        <w:numPr>
          <w:ilvl w:val="1"/>
          <w:numId w:val="58"/>
        </w:numPr>
        <w:spacing w:line="360" w:lineRule="auto"/>
        <w:ind w:firstLineChars="0"/>
        <w:rPr>
          <w:rFonts w:ascii="宋体" w:hAnsi="宋体"/>
        </w:rPr>
      </w:pPr>
      <w:r w:rsidRPr="00CA5C8A">
        <w:rPr>
          <w:rFonts w:ascii="宋体" w:hAnsi="宋体"/>
        </w:rPr>
        <w:t>系统调试手册</w:t>
      </w:r>
      <w:r w:rsidRPr="00CA5C8A">
        <w:rPr>
          <w:rFonts w:ascii="宋体" w:hAnsi="宋体" w:hint="eastAsia"/>
        </w:rPr>
        <w:t>。</w:t>
      </w:r>
    </w:p>
    <w:p w:rsidR="000823AD" w:rsidRDefault="000823AD" w:rsidP="00BD74A9">
      <w:pPr>
        <w:pStyle w:val="af7"/>
        <w:numPr>
          <w:ilvl w:val="0"/>
          <w:numId w:val="55"/>
        </w:numPr>
        <w:spacing w:line="360" w:lineRule="auto"/>
        <w:ind w:firstLineChars="0"/>
        <w:rPr>
          <w:rFonts w:ascii="宋体" w:hAnsi="宋体"/>
        </w:rPr>
      </w:pPr>
      <w:r>
        <w:rPr>
          <w:rFonts w:ascii="宋体" w:hAnsi="宋体"/>
        </w:rPr>
        <w:t>控制逻辑文件</w:t>
      </w:r>
    </w:p>
    <w:p w:rsidR="000823AD" w:rsidRDefault="000823AD" w:rsidP="000823AD">
      <w:pPr>
        <w:spacing w:line="360" w:lineRule="auto"/>
        <w:ind w:firstLineChars="200" w:firstLine="480"/>
        <w:rPr>
          <w:rFonts w:ascii="宋体" w:hAnsi="宋体"/>
        </w:rPr>
      </w:pPr>
      <w:r>
        <w:rPr>
          <w:rFonts w:ascii="宋体" w:hAnsi="宋体" w:hint="eastAsia"/>
        </w:rPr>
        <w:t>承包商</w:t>
      </w:r>
      <w:r>
        <w:rPr>
          <w:rFonts w:ascii="宋体" w:hAnsi="宋体"/>
        </w:rPr>
        <w:t>应提供适合于没有计算机专业知识的控制工程师使用的高质量文件。</w:t>
      </w:r>
    </w:p>
    <w:p w:rsidR="000823AD" w:rsidRDefault="000823AD" w:rsidP="000823AD">
      <w:pPr>
        <w:spacing w:line="360" w:lineRule="auto"/>
        <w:ind w:firstLineChars="200" w:firstLine="480"/>
        <w:rPr>
          <w:rFonts w:ascii="宋体" w:hAnsi="宋体"/>
        </w:rPr>
      </w:pPr>
      <w:r>
        <w:rPr>
          <w:rFonts w:ascii="宋体" w:hAnsi="宋体"/>
        </w:rPr>
        <w:t>控制逻辑文件应清晰完整，并包括下列内容：</w:t>
      </w:r>
    </w:p>
    <w:p w:rsidR="000823AD" w:rsidRPr="00CA5C8A" w:rsidRDefault="000823AD" w:rsidP="00BD74A9">
      <w:pPr>
        <w:pStyle w:val="af7"/>
        <w:numPr>
          <w:ilvl w:val="1"/>
          <w:numId w:val="59"/>
        </w:numPr>
        <w:spacing w:line="360" w:lineRule="auto"/>
        <w:ind w:firstLineChars="0"/>
        <w:rPr>
          <w:rFonts w:ascii="宋体" w:hAnsi="宋体"/>
        </w:rPr>
      </w:pPr>
      <w:r w:rsidRPr="00CA5C8A">
        <w:rPr>
          <w:rFonts w:ascii="宋体" w:hAnsi="宋体"/>
        </w:rPr>
        <w:t>控制原理图的定义和说明，包括对每一张逻辑图所作的说明</w:t>
      </w:r>
      <w:r w:rsidRPr="00CA5C8A">
        <w:rPr>
          <w:rFonts w:ascii="宋体" w:hAnsi="宋体" w:hint="eastAsia"/>
        </w:rPr>
        <w:t>；</w:t>
      </w:r>
    </w:p>
    <w:p w:rsidR="000823AD" w:rsidRPr="00CA5C8A" w:rsidRDefault="000823AD" w:rsidP="00BD74A9">
      <w:pPr>
        <w:pStyle w:val="af7"/>
        <w:numPr>
          <w:ilvl w:val="1"/>
          <w:numId w:val="59"/>
        </w:numPr>
        <w:spacing w:line="360" w:lineRule="auto"/>
        <w:ind w:firstLineChars="0"/>
        <w:rPr>
          <w:rFonts w:ascii="宋体" w:hAnsi="宋体"/>
        </w:rPr>
      </w:pPr>
      <w:r w:rsidRPr="00CA5C8A">
        <w:rPr>
          <w:rFonts w:ascii="宋体" w:hAnsi="宋体"/>
        </w:rPr>
        <w:t>所有回路的</w:t>
      </w:r>
      <w:r w:rsidRPr="00CA5C8A">
        <w:rPr>
          <w:rFonts w:ascii="宋体" w:hAnsi="宋体" w:hint="eastAsia"/>
        </w:rPr>
        <w:t>逻辑图</w:t>
      </w:r>
      <w:r w:rsidRPr="00CA5C8A">
        <w:rPr>
          <w:rFonts w:ascii="宋体" w:hAnsi="宋体"/>
        </w:rPr>
        <w:t>，应在图上标出与之相关的联锁和许可条件所在逻辑图的对应编号和注释</w:t>
      </w:r>
      <w:r w:rsidRPr="00CA5C8A">
        <w:rPr>
          <w:rFonts w:ascii="宋体" w:hAnsi="宋体" w:hint="eastAsia"/>
        </w:rPr>
        <w:t>；</w:t>
      </w:r>
    </w:p>
    <w:p w:rsidR="000823AD" w:rsidRPr="00CA5C8A" w:rsidRDefault="000823AD" w:rsidP="00BD74A9">
      <w:pPr>
        <w:pStyle w:val="af7"/>
        <w:numPr>
          <w:ilvl w:val="1"/>
          <w:numId w:val="59"/>
        </w:numPr>
        <w:spacing w:line="360" w:lineRule="auto"/>
        <w:ind w:firstLineChars="0"/>
        <w:rPr>
          <w:rFonts w:ascii="宋体" w:hAnsi="宋体"/>
        </w:rPr>
      </w:pPr>
      <w:r w:rsidRPr="00CA5C8A">
        <w:rPr>
          <w:rFonts w:ascii="宋体" w:hAnsi="宋体"/>
        </w:rPr>
        <w:t>控制工程师的用户手册，组态文件打印程序应作为控制系统的一个功能提供给业主。</w:t>
      </w:r>
    </w:p>
    <w:p w:rsidR="000823AD" w:rsidRDefault="000823AD" w:rsidP="00BD74A9">
      <w:pPr>
        <w:pStyle w:val="af7"/>
        <w:numPr>
          <w:ilvl w:val="0"/>
          <w:numId w:val="55"/>
        </w:numPr>
        <w:spacing w:line="360" w:lineRule="auto"/>
        <w:ind w:firstLineChars="0"/>
        <w:rPr>
          <w:rFonts w:ascii="宋体" w:hAnsi="宋体"/>
        </w:rPr>
      </w:pPr>
      <w:r>
        <w:rPr>
          <w:rFonts w:ascii="宋体" w:hAnsi="宋体"/>
        </w:rPr>
        <w:t>Ｉ／Ｏ清单</w:t>
      </w:r>
    </w:p>
    <w:p w:rsidR="000823AD" w:rsidRDefault="000823AD" w:rsidP="000823AD">
      <w:pPr>
        <w:spacing w:line="360" w:lineRule="auto"/>
        <w:ind w:firstLineChars="200" w:firstLine="480"/>
        <w:rPr>
          <w:rFonts w:ascii="宋体" w:hAnsi="宋体"/>
        </w:rPr>
      </w:pPr>
      <w:r>
        <w:rPr>
          <w:rFonts w:ascii="宋体" w:hAnsi="宋体" w:hint="eastAsia"/>
        </w:rPr>
        <w:t>承包商</w:t>
      </w:r>
      <w:r>
        <w:rPr>
          <w:rFonts w:ascii="宋体" w:hAnsi="宋体"/>
        </w:rPr>
        <w:t>提供一份含有系统所有的过程输入、输出清单、该清单包括下列项目： 输入/输出点说明、模件和插槽代号、设计编号、端子号、信号类型、故障状态、手动状态、电缆编号、报警限值、计算用途、记录/报表要求、显示格式和修改版本号等等。</w:t>
      </w:r>
      <w:bookmarkStart w:id="96" w:name="_Toc338075875"/>
    </w:p>
    <w:p w:rsidR="000823AD" w:rsidRDefault="000823AD" w:rsidP="00BD74A9">
      <w:pPr>
        <w:pStyle w:val="af7"/>
        <w:numPr>
          <w:ilvl w:val="0"/>
          <w:numId w:val="55"/>
        </w:numPr>
        <w:spacing w:line="360" w:lineRule="auto"/>
        <w:ind w:firstLineChars="0"/>
        <w:rPr>
          <w:rFonts w:ascii="宋体" w:hAnsi="宋体"/>
        </w:rPr>
      </w:pPr>
      <w:r>
        <w:rPr>
          <w:rFonts w:hint="eastAsia"/>
          <w:bCs/>
          <w:kern w:val="44"/>
        </w:rPr>
        <w:t>调试后资料</w:t>
      </w:r>
      <w:bookmarkEnd w:id="96"/>
    </w:p>
    <w:p w:rsidR="000823AD" w:rsidRPr="00CA5C8A" w:rsidRDefault="000823AD" w:rsidP="00BD74A9">
      <w:pPr>
        <w:pStyle w:val="af7"/>
        <w:numPr>
          <w:ilvl w:val="1"/>
          <w:numId w:val="60"/>
        </w:numPr>
        <w:spacing w:line="360" w:lineRule="auto"/>
        <w:ind w:firstLineChars="0"/>
        <w:rPr>
          <w:rFonts w:ascii="宋体" w:hAnsi="宋体"/>
        </w:rPr>
      </w:pPr>
      <w:r w:rsidRPr="00CA5C8A">
        <w:rPr>
          <w:rFonts w:ascii="宋体" w:hAnsi="宋体" w:hint="eastAsia"/>
        </w:rPr>
        <w:t>承包商</w:t>
      </w:r>
      <w:r w:rsidRPr="00CA5C8A">
        <w:rPr>
          <w:rFonts w:ascii="宋体" w:hAnsi="宋体"/>
        </w:rPr>
        <w:t>根据合同条款提供竣工图，在设计、建设、安装、试运和保证期期间在机械、电气和仪控及</w:t>
      </w:r>
      <w:r w:rsidRPr="00CA5C8A">
        <w:rPr>
          <w:rFonts w:ascii="宋体" w:hAnsi="宋体" w:hint="eastAsia"/>
        </w:rPr>
        <w:t>仿真</w:t>
      </w:r>
      <w:r w:rsidRPr="00CA5C8A">
        <w:rPr>
          <w:rFonts w:ascii="宋体" w:hAnsi="宋体"/>
        </w:rPr>
        <w:t>方面的改动在竣工图中反映</w:t>
      </w:r>
      <w:r w:rsidRPr="00CA5C8A">
        <w:rPr>
          <w:rFonts w:ascii="宋体" w:hAnsi="宋体" w:hint="eastAsia"/>
        </w:rPr>
        <w:t>；</w:t>
      </w:r>
    </w:p>
    <w:p w:rsidR="000823AD" w:rsidRPr="00CA5C8A" w:rsidRDefault="000823AD" w:rsidP="00BD74A9">
      <w:pPr>
        <w:pStyle w:val="af7"/>
        <w:numPr>
          <w:ilvl w:val="1"/>
          <w:numId w:val="60"/>
        </w:numPr>
        <w:spacing w:line="360" w:lineRule="auto"/>
        <w:ind w:firstLineChars="0"/>
        <w:rPr>
          <w:rFonts w:ascii="宋体" w:hAnsi="宋体"/>
        </w:rPr>
      </w:pPr>
      <w:r w:rsidRPr="00CA5C8A">
        <w:rPr>
          <w:rFonts w:ascii="宋体" w:hAnsi="宋体"/>
        </w:rPr>
        <w:t xml:space="preserve">提供设备在现场安装和调试的完整记录，表明误差、调整、校正等。如果需要，修正备件清单，在最后阶段提交。 </w:t>
      </w:r>
    </w:p>
    <w:p w:rsidR="000823AD" w:rsidRDefault="00F9343F" w:rsidP="000823AD">
      <w:pPr>
        <w:pStyle w:val="2"/>
        <w:spacing w:line="360" w:lineRule="auto"/>
        <w:rPr>
          <w:sz w:val="24"/>
          <w:szCs w:val="24"/>
        </w:rPr>
      </w:pPr>
      <w:bookmarkStart w:id="97" w:name="_Toc357110342"/>
      <w:bookmarkStart w:id="98" w:name="_Toc338075876"/>
      <w:bookmarkStart w:id="99" w:name="_Toc5357844"/>
      <w:r>
        <w:rPr>
          <w:sz w:val="24"/>
          <w:szCs w:val="24"/>
        </w:rPr>
        <w:t>6</w:t>
      </w:r>
      <w:r w:rsidR="000823AD">
        <w:rPr>
          <w:sz w:val="24"/>
          <w:szCs w:val="24"/>
        </w:rPr>
        <w:t>.4</w:t>
      </w:r>
      <w:r w:rsidR="000823AD">
        <w:rPr>
          <w:sz w:val="24"/>
          <w:szCs w:val="24"/>
        </w:rPr>
        <w:t>联系单</w:t>
      </w:r>
      <w:bookmarkEnd w:id="97"/>
      <w:bookmarkEnd w:id="98"/>
      <w:bookmarkEnd w:id="99"/>
    </w:p>
    <w:p w:rsidR="000823AD" w:rsidRDefault="000823AD" w:rsidP="00BD74A9">
      <w:pPr>
        <w:pStyle w:val="af7"/>
        <w:numPr>
          <w:ilvl w:val="0"/>
          <w:numId w:val="61"/>
        </w:numPr>
        <w:spacing w:line="360" w:lineRule="auto"/>
        <w:ind w:left="851" w:firstLineChars="0"/>
        <w:rPr>
          <w:rFonts w:ascii="宋体" w:hAnsi="宋体"/>
        </w:rPr>
      </w:pPr>
      <w:r>
        <w:rPr>
          <w:rFonts w:ascii="宋体" w:hAnsi="宋体"/>
        </w:rPr>
        <w:t>所有与合同相关的技术联系单应以中文书写提交业主</w:t>
      </w:r>
      <w:r>
        <w:rPr>
          <w:rFonts w:ascii="宋体" w:hAnsi="宋体" w:hint="eastAsia"/>
        </w:rPr>
        <w:t>或</w:t>
      </w:r>
      <w:r>
        <w:rPr>
          <w:rFonts w:ascii="宋体" w:hAnsi="宋体"/>
        </w:rPr>
        <w:t>业主方</w:t>
      </w:r>
      <w:r>
        <w:rPr>
          <w:rFonts w:ascii="宋体" w:hAnsi="宋体" w:hint="eastAsia"/>
        </w:rPr>
        <w:t>；</w:t>
      </w:r>
    </w:p>
    <w:p w:rsidR="000823AD" w:rsidRDefault="000823AD" w:rsidP="00BD74A9">
      <w:pPr>
        <w:pStyle w:val="af7"/>
        <w:numPr>
          <w:ilvl w:val="0"/>
          <w:numId w:val="61"/>
        </w:numPr>
        <w:spacing w:line="360" w:lineRule="auto"/>
        <w:ind w:left="851" w:firstLineChars="0"/>
        <w:rPr>
          <w:rFonts w:ascii="宋体" w:hAnsi="宋体"/>
        </w:rPr>
      </w:pPr>
      <w:r>
        <w:rPr>
          <w:rFonts w:ascii="宋体" w:hAnsi="宋体"/>
        </w:rPr>
        <w:t>所有联系单应以</w:t>
      </w:r>
      <w:r>
        <w:rPr>
          <w:rFonts w:ascii="宋体" w:hAnsi="宋体" w:hint="eastAsia"/>
        </w:rPr>
        <w:t>承包商</w:t>
      </w:r>
      <w:r>
        <w:rPr>
          <w:rFonts w:ascii="宋体" w:hAnsi="宋体"/>
        </w:rPr>
        <w:t>同意的方式进行编号</w:t>
      </w:r>
      <w:r>
        <w:rPr>
          <w:rFonts w:ascii="宋体" w:hAnsi="宋体" w:hint="eastAsia"/>
        </w:rPr>
        <w:t>；</w:t>
      </w:r>
    </w:p>
    <w:p w:rsidR="000823AD" w:rsidRPr="00745ED9" w:rsidRDefault="000823AD" w:rsidP="00BD74A9">
      <w:pPr>
        <w:pStyle w:val="af7"/>
        <w:numPr>
          <w:ilvl w:val="0"/>
          <w:numId w:val="61"/>
        </w:numPr>
        <w:spacing w:line="360" w:lineRule="auto"/>
        <w:ind w:left="851" w:firstLineChars="0"/>
      </w:pPr>
      <w:r w:rsidRPr="00745ED9">
        <w:rPr>
          <w:rFonts w:ascii="宋体" w:hAnsi="宋体"/>
        </w:rPr>
        <w:lastRenderedPageBreak/>
        <w:t>所有由</w:t>
      </w:r>
      <w:r w:rsidRPr="00745ED9">
        <w:rPr>
          <w:rFonts w:ascii="宋体" w:hAnsi="宋体" w:hint="eastAsia"/>
        </w:rPr>
        <w:t>业主、业主方</w:t>
      </w:r>
      <w:r w:rsidRPr="00745ED9">
        <w:rPr>
          <w:rFonts w:ascii="宋体" w:hAnsi="宋体"/>
        </w:rPr>
        <w:t>、</w:t>
      </w:r>
      <w:r w:rsidRPr="00745ED9">
        <w:rPr>
          <w:rFonts w:ascii="宋体" w:hAnsi="宋体" w:hint="eastAsia"/>
        </w:rPr>
        <w:t>承包商</w:t>
      </w:r>
      <w:r w:rsidRPr="00745ED9">
        <w:rPr>
          <w:rFonts w:ascii="宋体" w:hAnsi="宋体"/>
        </w:rPr>
        <w:t>主持的会议和讨论应以中文书写进行报告。</w:t>
      </w:r>
      <w:bookmarkStart w:id="100" w:name="_Toc357110343"/>
      <w:bookmarkStart w:id="101" w:name="_Toc338075877"/>
    </w:p>
    <w:p w:rsidR="000823AD" w:rsidRDefault="00F9343F" w:rsidP="000823AD">
      <w:pPr>
        <w:pStyle w:val="2"/>
        <w:spacing w:line="360" w:lineRule="auto"/>
        <w:rPr>
          <w:sz w:val="24"/>
          <w:szCs w:val="24"/>
        </w:rPr>
      </w:pPr>
      <w:bookmarkStart w:id="102" w:name="_Toc5357845"/>
      <w:r>
        <w:rPr>
          <w:sz w:val="24"/>
          <w:szCs w:val="24"/>
        </w:rPr>
        <w:t>6</w:t>
      </w:r>
      <w:r w:rsidR="000823AD">
        <w:rPr>
          <w:sz w:val="24"/>
          <w:szCs w:val="24"/>
        </w:rPr>
        <w:t>.5</w:t>
      </w:r>
      <w:r w:rsidR="000823AD">
        <w:rPr>
          <w:rFonts w:hint="eastAsia"/>
          <w:sz w:val="24"/>
          <w:szCs w:val="24"/>
        </w:rPr>
        <w:t>承包商</w:t>
      </w:r>
      <w:r w:rsidR="000823AD">
        <w:rPr>
          <w:sz w:val="24"/>
          <w:szCs w:val="24"/>
        </w:rPr>
        <w:t>提供的资料份数</w:t>
      </w:r>
      <w:bookmarkEnd w:id="100"/>
      <w:bookmarkEnd w:id="101"/>
      <w:bookmarkEnd w:id="102"/>
    </w:p>
    <w:p w:rsidR="000823AD" w:rsidRDefault="000823AD" w:rsidP="000823AD">
      <w:pPr>
        <w:spacing w:line="360" w:lineRule="auto"/>
        <w:ind w:firstLineChars="200" w:firstLine="480"/>
        <w:rPr>
          <w:bCs/>
          <w:kern w:val="44"/>
        </w:rPr>
      </w:pPr>
      <w:r>
        <w:rPr>
          <w:rFonts w:hint="eastAsia"/>
          <w:bCs/>
          <w:kern w:val="44"/>
        </w:rPr>
        <w:t>在合同执行阶段，承包商除提供下列表格中规定份数的纸版资料外，还要提供电子文件</w:t>
      </w:r>
      <w:r>
        <w:rPr>
          <w:bCs/>
          <w:kern w:val="44"/>
        </w:rPr>
        <w:t>3</w:t>
      </w:r>
      <w:r>
        <w:rPr>
          <w:rFonts w:hint="eastAsia"/>
          <w:bCs/>
          <w:kern w:val="44"/>
        </w:rPr>
        <w:t>份。其中</w:t>
      </w:r>
      <w:r>
        <w:rPr>
          <w:bCs/>
          <w:kern w:val="44"/>
        </w:rPr>
        <w:t>2</w:t>
      </w:r>
      <w:r>
        <w:rPr>
          <w:rFonts w:hint="eastAsia"/>
          <w:bCs/>
          <w:kern w:val="44"/>
        </w:rPr>
        <w:t>份提供业主</w:t>
      </w:r>
      <w:r w:rsidR="00EE4BE1">
        <w:rPr>
          <w:rFonts w:hint="eastAsia"/>
          <w:bCs/>
          <w:kern w:val="44"/>
        </w:rPr>
        <w:t>方</w:t>
      </w:r>
      <w:r>
        <w:rPr>
          <w:rFonts w:hint="eastAsia"/>
          <w:bCs/>
          <w:kern w:val="44"/>
        </w:rPr>
        <w:t>，</w:t>
      </w:r>
      <w:r>
        <w:rPr>
          <w:bCs/>
          <w:kern w:val="44"/>
        </w:rPr>
        <w:t>1</w:t>
      </w:r>
      <w:r>
        <w:rPr>
          <w:rFonts w:hint="eastAsia"/>
          <w:bCs/>
          <w:kern w:val="44"/>
        </w:rPr>
        <w:t>份提供</w:t>
      </w:r>
      <w:r w:rsidR="00EE4BE1">
        <w:rPr>
          <w:rFonts w:hint="eastAsia"/>
          <w:bCs/>
          <w:kern w:val="44"/>
        </w:rPr>
        <w:t>给项目施工图设计单位</w:t>
      </w:r>
      <w:r>
        <w:rPr>
          <w:rFonts w:hint="eastAsia"/>
          <w:bCs/>
          <w:kern w:val="44"/>
        </w:rPr>
        <w:t>。</w:t>
      </w:r>
    </w:p>
    <w:p w:rsidR="00960738" w:rsidRDefault="00960738" w:rsidP="000823AD">
      <w:pPr>
        <w:spacing w:line="360" w:lineRule="auto"/>
        <w:ind w:firstLineChars="200" w:firstLine="480"/>
        <w:rPr>
          <w:bCs/>
          <w:kern w:val="44"/>
        </w:rPr>
      </w:pPr>
    </w:p>
    <w:p w:rsidR="00960738" w:rsidRDefault="00960738" w:rsidP="000823AD">
      <w:pPr>
        <w:spacing w:line="360" w:lineRule="auto"/>
        <w:ind w:firstLineChars="200" w:firstLine="480"/>
        <w:rPr>
          <w:bCs/>
          <w:kern w:val="44"/>
        </w:rPr>
      </w:pPr>
    </w:p>
    <w:p w:rsidR="00960738" w:rsidRDefault="00960738" w:rsidP="000823AD">
      <w:pPr>
        <w:spacing w:line="360" w:lineRule="auto"/>
        <w:ind w:firstLineChars="200" w:firstLine="480"/>
        <w:rPr>
          <w:bCs/>
          <w:kern w:val="44"/>
        </w:rPr>
      </w:pPr>
    </w:p>
    <w:p w:rsidR="000823AD" w:rsidRDefault="000823AD" w:rsidP="000823AD">
      <w:pPr>
        <w:spacing w:line="360" w:lineRule="auto"/>
        <w:jc w:val="center"/>
        <w:rPr>
          <w:bCs/>
          <w:kern w:val="44"/>
        </w:rPr>
      </w:pPr>
      <w:r>
        <w:rPr>
          <w:rFonts w:hint="eastAsia"/>
          <w:bCs/>
          <w:kern w:val="44"/>
        </w:rPr>
        <w:t>提供给业主的图纸、资料的分配规定见下表：</w:t>
      </w:r>
    </w:p>
    <w:tbl>
      <w:tblPr>
        <w:tblW w:w="8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82"/>
        <w:gridCol w:w="726"/>
        <w:gridCol w:w="1013"/>
        <w:gridCol w:w="992"/>
        <w:gridCol w:w="1276"/>
        <w:gridCol w:w="850"/>
      </w:tblGrid>
      <w:tr w:rsidR="00463BCB" w:rsidTr="00463BCB">
        <w:trPr>
          <w:trHeight w:val="441"/>
          <w:jc w:val="center"/>
        </w:trPr>
        <w:tc>
          <w:tcPr>
            <w:tcW w:w="3782" w:type="dxa"/>
            <w:vMerge w:val="restart"/>
            <w:vAlign w:val="center"/>
          </w:tcPr>
          <w:p w:rsidR="00463BCB" w:rsidRDefault="00463BCB" w:rsidP="00E509F0">
            <w:pPr>
              <w:spacing w:line="360" w:lineRule="auto"/>
              <w:jc w:val="center"/>
              <w:rPr>
                <w:bCs/>
                <w:kern w:val="44"/>
              </w:rPr>
            </w:pPr>
            <w:r>
              <w:rPr>
                <w:rFonts w:hint="eastAsia"/>
                <w:bCs/>
                <w:kern w:val="44"/>
              </w:rPr>
              <w:t>资</w:t>
            </w:r>
            <w:r>
              <w:rPr>
                <w:rFonts w:hint="eastAsia"/>
                <w:bCs/>
                <w:kern w:val="44"/>
              </w:rPr>
              <w:t xml:space="preserve"> </w:t>
            </w:r>
            <w:r>
              <w:rPr>
                <w:bCs/>
                <w:kern w:val="44"/>
              </w:rPr>
              <w:t xml:space="preserve">     </w:t>
            </w:r>
            <w:r>
              <w:rPr>
                <w:rFonts w:hint="eastAsia"/>
                <w:bCs/>
                <w:kern w:val="44"/>
              </w:rPr>
              <w:t>料</w:t>
            </w:r>
          </w:p>
        </w:tc>
        <w:tc>
          <w:tcPr>
            <w:tcW w:w="726" w:type="dxa"/>
            <w:vMerge w:val="restart"/>
            <w:vAlign w:val="center"/>
          </w:tcPr>
          <w:p w:rsidR="00463BCB" w:rsidRDefault="00463BCB" w:rsidP="00DD43BA">
            <w:pPr>
              <w:spacing w:line="360" w:lineRule="auto"/>
              <w:rPr>
                <w:bCs/>
                <w:kern w:val="44"/>
              </w:rPr>
            </w:pPr>
            <w:r>
              <w:rPr>
                <w:rFonts w:hint="eastAsia"/>
                <w:bCs/>
                <w:kern w:val="44"/>
              </w:rPr>
              <w:t>单位</w:t>
            </w:r>
          </w:p>
        </w:tc>
        <w:tc>
          <w:tcPr>
            <w:tcW w:w="2005" w:type="dxa"/>
            <w:gridSpan w:val="2"/>
            <w:tcBorders>
              <w:bottom w:val="single" w:sz="4" w:space="0" w:color="auto"/>
            </w:tcBorders>
            <w:vAlign w:val="center"/>
          </w:tcPr>
          <w:p w:rsidR="00463BCB" w:rsidRDefault="00463BCB" w:rsidP="00E509F0">
            <w:pPr>
              <w:spacing w:line="360" w:lineRule="auto"/>
              <w:jc w:val="center"/>
              <w:rPr>
                <w:bCs/>
                <w:kern w:val="44"/>
              </w:rPr>
            </w:pPr>
            <w:r>
              <w:rPr>
                <w:rFonts w:hint="eastAsia"/>
                <w:bCs/>
                <w:kern w:val="44"/>
              </w:rPr>
              <w:t>业主方</w:t>
            </w:r>
          </w:p>
        </w:tc>
        <w:tc>
          <w:tcPr>
            <w:tcW w:w="1276" w:type="dxa"/>
            <w:tcBorders>
              <w:bottom w:val="single" w:sz="4" w:space="0" w:color="auto"/>
            </w:tcBorders>
            <w:vAlign w:val="center"/>
          </w:tcPr>
          <w:p w:rsidR="00463BCB" w:rsidRDefault="00463BCB" w:rsidP="00463BCB">
            <w:pPr>
              <w:spacing w:line="360" w:lineRule="auto"/>
              <w:jc w:val="center"/>
              <w:rPr>
                <w:bCs/>
                <w:kern w:val="44"/>
              </w:rPr>
            </w:pPr>
            <w:r>
              <w:rPr>
                <w:rFonts w:hint="eastAsia"/>
                <w:bCs/>
                <w:kern w:val="44"/>
              </w:rPr>
              <w:t>设计单位</w:t>
            </w:r>
          </w:p>
        </w:tc>
        <w:tc>
          <w:tcPr>
            <w:tcW w:w="850" w:type="dxa"/>
            <w:vMerge w:val="restart"/>
            <w:vAlign w:val="center"/>
          </w:tcPr>
          <w:p w:rsidR="00463BCB" w:rsidRDefault="00463BCB" w:rsidP="00E509F0">
            <w:pPr>
              <w:spacing w:line="360" w:lineRule="auto"/>
              <w:jc w:val="center"/>
              <w:rPr>
                <w:bCs/>
                <w:kern w:val="44"/>
              </w:rPr>
            </w:pPr>
            <w:r>
              <w:rPr>
                <w:rFonts w:hint="eastAsia"/>
                <w:bCs/>
                <w:kern w:val="44"/>
              </w:rPr>
              <w:t>共计</w:t>
            </w:r>
          </w:p>
        </w:tc>
      </w:tr>
      <w:tr w:rsidR="00463BCB" w:rsidTr="00463BCB">
        <w:trPr>
          <w:trHeight w:val="480"/>
          <w:jc w:val="center"/>
        </w:trPr>
        <w:tc>
          <w:tcPr>
            <w:tcW w:w="3782" w:type="dxa"/>
            <w:vMerge/>
            <w:vAlign w:val="center"/>
          </w:tcPr>
          <w:p w:rsidR="00463BCB" w:rsidRDefault="00463BCB" w:rsidP="00E509F0">
            <w:pPr>
              <w:spacing w:line="360" w:lineRule="auto"/>
              <w:jc w:val="center"/>
              <w:rPr>
                <w:bCs/>
                <w:kern w:val="44"/>
              </w:rPr>
            </w:pPr>
          </w:p>
        </w:tc>
        <w:tc>
          <w:tcPr>
            <w:tcW w:w="726" w:type="dxa"/>
            <w:vMerge/>
            <w:vAlign w:val="center"/>
          </w:tcPr>
          <w:p w:rsidR="00463BCB" w:rsidRDefault="00463BCB" w:rsidP="00DD43BA">
            <w:pPr>
              <w:spacing w:line="360" w:lineRule="auto"/>
              <w:rPr>
                <w:bCs/>
                <w:kern w:val="44"/>
              </w:rPr>
            </w:pPr>
          </w:p>
        </w:tc>
        <w:tc>
          <w:tcPr>
            <w:tcW w:w="1013" w:type="dxa"/>
            <w:tcBorders>
              <w:top w:val="single" w:sz="4" w:space="0" w:color="auto"/>
            </w:tcBorders>
            <w:vAlign w:val="center"/>
          </w:tcPr>
          <w:p w:rsidR="00463BCB" w:rsidRDefault="00463BCB" w:rsidP="00E509F0">
            <w:pPr>
              <w:spacing w:line="360" w:lineRule="auto"/>
              <w:jc w:val="center"/>
              <w:rPr>
                <w:bCs/>
                <w:kern w:val="44"/>
              </w:rPr>
            </w:pPr>
            <w:r>
              <w:rPr>
                <w:rFonts w:hint="eastAsia"/>
                <w:bCs/>
                <w:kern w:val="44"/>
              </w:rPr>
              <w:t>纸质</w:t>
            </w:r>
          </w:p>
        </w:tc>
        <w:tc>
          <w:tcPr>
            <w:tcW w:w="992" w:type="dxa"/>
            <w:tcBorders>
              <w:top w:val="single" w:sz="4" w:space="0" w:color="auto"/>
            </w:tcBorders>
          </w:tcPr>
          <w:p w:rsidR="00463BCB" w:rsidRDefault="00463BCB" w:rsidP="00E509F0">
            <w:pPr>
              <w:spacing w:line="360" w:lineRule="auto"/>
              <w:jc w:val="center"/>
              <w:rPr>
                <w:bCs/>
                <w:kern w:val="44"/>
              </w:rPr>
            </w:pPr>
            <w:r>
              <w:rPr>
                <w:rFonts w:hint="eastAsia"/>
                <w:bCs/>
                <w:kern w:val="44"/>
              </w:rPr>
              <w:t>电子版</w:t>
            </w:r>
          </w:p>
        </w:tc>
        <w:tc>
          <w:tcPr>
            <w:tcW w:w="1276" w:type="dxa"/>
            <w:tcBorders>
              <w:top w:val="single" w:sz="4" w:space="0" w:color="auto"/>
            </w:tcBorders>
            <w:vAlign w:val="center"/>
          </w:tcPr>
          <w:p w:rsidR="00463BCB" w:rsidRDefault="00463BCB" w:rsidP="00E11985">
            <w:pPr>
              <w:spacing w:line="360" w:lineRule="auto"/>
              <w:jc w:val="center"/>
              <w:rPr>
                <w:bCs/>
                <w:kern w:val="44"/>
              </w:rPr>
            </w:pPr>
            <w:r>
              <w:rPr>
                <w:bCs/>
                <w:kern w:val="44"/>
              </w:rPr>
              <w:t>电子版</w:t>
            </w:r>
          </w:p>
        </w:tc>
        <w:tc>
          <w:tcPr>
            <w:tcW w:w="850" w:type="dxa"/>
            <w:vMerge/>
            <w:vAlign w:val="center"/>
          </w:tcPr>
          <w:p w:rsidR="00463BCB" w:rsidRDefault="00463BCB" w:rsidP="00E509F0">
            <w:pPr>
              <w:spacing w:line="360" w:lineRule="auto"/>
              <w:jc w:val="center"/>
              <w:rPr>
                <w:bCs/>
                <w:kern w:val="44"/>
              </w:rPr>
            </w:pPr>
          </w:p>
        </w:tc>
      </w:tr>
      <w:tr w:rsidR="00463BCB" w:rsidTr="00463BCB">
        <w:trPr>
          <w:trHeight w:val="348"/>
          <w:jc w:val="center"/>
        </w:trPr>
        <w:tc>
          <w:tcPr>
            <w:tcW w:w="3782" w:type="dxa"/>
          </w:tcPr>
          <w:p w:rsidR="00463BCB" w:rsidRDefault="00463BCB" w:rsidP="00DD43BA">
            <w:pPr>
              <w:spacing w:line="360" w:lineRule="auto"/>
              <w:rPr>
                <w:bCs/>
                <w:kern w:val="44"/>
              </w:rPr>
            </w:pPr>
            <w:r>
              <w:rPr>
                <w:bCs/>
                <w:kern w:val="44"/>
              </w:rPr>
              <w:t xml:space="preserve">1  </w:t>
            </w:r>
            <w:r>
              <w:rPr>
                <w:rFonts w:hint="eastAsia"/>
                <w:bCs/>
                <w:kern w:val="44"/>
              </w:rPr>
              <w:t>最终图纸</w:t>
            </w:r>
          </w:p>
        </w:tc>
        <w:tc>
          <w:tcPr>
            <w:tcW w:w="726" w:type="dxa"/>
          </w:tcPr>
          <w:p w:rsidR="00463BCB" w:rsidRDefault="00463BCB" w:rsidP="00773F0F">
            <w:pPr>
              <w:spacing w:line="360" w:lineRule="auto"/>
              <w:jc w:val="center"/>
              <w:rPr>
                <w:bCs/>
                <w:kern w:val="44"/>
              </w:rPr>
            </w:pPr>
            <w:r>
              <w:rPr>
                <w:rFonts w:hint="eastAsia"/>
                <w:bCs/>
                <w:kern w:val="44"/>
              </w:rPr>
              <w:t>套</w:t>
            </w:r>
          </w:p>
        </w:tc>
        <w:tc>
          <w:tcPr>
            <w:tcW w:w="1013" w:type="dxa"/>
          </w:tcPr>
          <w:p w:rsidR="00463BCB" w:rsidRDefault="00463BCB" w:rsidP="006B7EA9">
            <w:pPr>
              <w:spacing w:line="360" w:lineRule="auto"/>
              <w:jc w:val="center"/>
              <w:rPr>
                <w:bCs/>
                <w:kern w:val="44"/>
              </w:rPr>
            </w:pPr>
            <w:r>
              <w:rPr>
                <w:rFonts w:hint="eastAsia"/>
                <w:bCs/>
                <w:kern w:val="44"/>
              </w:rPr>
              <w:t>1</w:t>
            </w:r>
            <w:r>
              <w:rPr>
                <w:bCs/>
                <w:kern w:val="44"/>
              </w:rPr>
              <w:t>2</w:t>
            </w:r>
          </w:p>
        </w:tc>
        <w:tc>
          <w:tcPr>
            <w:tcW w:w="992" w:type="dxa"/>
          </w:tcPr>
          <w:p w:rsidR="00463BCB" w:rsidRDefault="00463BCB" w:rsidP="00773F0F">
            <w:pPr>
              <w:spacing w:line="360" w:lineRule="auto"/>
              <w:jc w:val="center"/>
              <w:rPr>
                <w:bCs/>
                <w:kern w:val="44"/>
              </w:rPr>
            </w:pPr>
            <w:r>
              <w:rPr>
                <w:rFonts w:hint="eastAsia"/>
                <w:bCs/>
                <w:kern w:val="44"/>
              </w:rPr>
              <w:t>2</w:t>
            </w:r>
          </w:p>
        </w:tc>
        <w:tc>
          <w:tcPr>
            <w:tcW w:w="1276" w:type="dxa"/>
          </w:tcPr>
          <w:p w:rsidR="00463BCB" w:rsidRDefault="00463BCB" w:rsidP="00773F0F">
            <w:pPr>
              <w:spacing w:line="360" w:lineRule="auto"/>
              <w:jc w:val="center"/>
              <w:rPr>
                <w:bCs/>
                <w:kern w:val="44"/>
              </w:rPr>
            </w:pPr>
            <w:r>
              <w:rPr>
                <w:rFonts w:hint="eastAsia"/>
                <w:bCs/>
                <w:kern w:val="44"/>
              </w:rPr>
              <w:t>1</w:t>
            </w:r>
          </w:p>
        </w:tc>
        <w:tc>
          <w:tcPr>
            <w:tcW w:w="850" w:type="dxa"/>
          </w:tcPr>
          <w:p w:rsidR="00463BCB" w:rsidRDefault="00463BCB" w:rsidP="00773F0F">
            <w:pPr>
              <w:spacing w:line="360" w:lineRule="auto"/>
              <w:jc w:val="center"/>
              <w:rPr>
                <w:bCs/>
                <w:kern w:val="44"/>
              </w:rPr>
            </w:pPr>
          </w:p>
        </w:tc>
      </w:tr>
      <w:tr w:rsidR="00463BCB" w:rsidTr="00463BCB">
        <w:trPr>
          <w:trHeight w:val="361"/>
          <w:jc w:val="center"/>
        </w:trPr>
        <w:tc>
          <w:tcPr>
            <w:tcW w:w="3782" w:type="dxa"/>
          </w:tcPr>
          <w:p w:rsidR="00463BCB" w:rsidRDefault="00463BCB" w:rsidP="00DD43BA">
            <w:pPr>
              <w:spacing w:line="360" w:lineRule="auto"/>
              <w:rPr>
                <w:bCs/>
                <w:kern w:val="44"/>
              </w:rPr>
            </w:pPr>
            <w:r>
              <w:rPr>
                <w:bCs/>
                <w:kern w:val="44"/>
              </w:rPr>
              <w:t xml:space="preserve">2  </w:t>
            </w:r>
            <w:r>
              <w:rPr>
                <w:rFonts w:hint="eastAsia"/>
                <w:bCs/>
                <w:kern w:val="44"/>
              </w:rPr>
              <w:t>最终资料包括图纸</w:t>
            </w:r>
          </w:p>
        </w:tc>
        <w:tc>
          <w:tcPr>
            <w:tcW w:w="726" w:type="dxa"/>
          </w:tcPr>
          <w:p w:rsidR="00463BCB" w:rsidRDefault="00463BCB" w:rsidP="00773F0F">
            <w:pPr>
              <w:spacing w:line="360" w:lineRule="auto"/>
              <w:jc w:val="center"/>
              <w:rPr>
                <w:bCs/>
                <w:kern w:val="44"/>
              </w:rPr>
            </w:pPr>
            <w:r>
              <w:rPr>
                <w:rFonts w:hint="eastAsia"/>
                <w:bCs/>
                <w:kern w:val="44"/>
              </w:rPr>
              <w:t>套</w:t>
            </w:r>
          </w:p>
        </w:tc>
        <w:tc>
          <w:tcPr>
            <w:tcW w:w="1013" w:type="dxa"/>
          </w:tcPr>
          <w:p w:rsidR="00463BCB" w:rsidRDefault="00463BCB" w:rsidP="006B7EA9">
            <w:pPr>
              <w:spacing w:line="360" w:lineRule="auto"/>
              <w:jc w:val="center"/>
              <w:rPr>
                <w:bCs/>
                <w:kern w:val="44"/>
              </w:rPr>
            </w:pPr>
            <w:r>
              <w:rPr>
                <w:rFonts w:hint="eastAsia"/>
                <w:bCs/>
                <w:kern w:val="44"/>
              </w:rPr>
              <w:t>1</w:t>
            </w:r>
            <w:r>
              <w:rPr>
                <w:bCs/>
                <w:kern w:val="44"/>
              </w:rPr>
              <w:t>2</w:t>
            </w:r>
          </w:p>
        </w:tc>
        <w:tc>
          <w:tcPr>
            <w:tcW w:w="992" w:type="dxa"/>
          </w:tcPr>
          <w:p w:rsidR="00463BCB" w:rsidRDefault="00463BCB" w:rsidP="00773F0F">
            <w:pPr>
              <w:spacing w:line="360" w:lineRule="auto"/>
              <w:jc w:val="center"/>
              <w:rPr>
                <w:bCs/>
                <w:kern w:val="44"/>
              </w:rPr>
            </w:pPr>
            <w:r>
              <w:rPr>
                <w:rFonts w:hint="eastAsia"/>
                <w:bCs/>
                <w:kern w:val="44"/>
              </w:rPr>
              <w:t>2</w:t>
            </w:r>
          </w:p>
        </w:tc>
        <w:tc>
          <w:tcPr>
            <w:tcW w:w="1276" w:type="dxa"/>
          </w:tcPr>
          <w:p w:rsidR="00463BCB" w:rsidRDefault="00463BCB" w:rsidP="00773F0F">
            <w:pPr>
              <w:spacing w:line="360" w:lineRule="auto"/>
              <w:jc w:val="center"/>
              <w:rPr>
                <w:bCs/>
                <w:kern w:val="44"/>
              </w:rPr>
            </w:pPr>
            <w:r>
              <w:rPr>
                <w:rFonts w:hint="eastAsia"/>
                <w:bCs/>
                <w:kern w:val="44"/>
              </w:rPr>
              <w:t>1</w:t>
            </w:r>
          </w:p>
        </w:tc>
        <w:tc>
          <w:tcPr>
            <w:tcW w:w="850" w:type="dxa"/>
          </w:tcPr>
          <w:p w:rsidR="00463BCB" w:rsidRDefault="00463BCB" w:rsidP="00773F0F">
            <w:pPr>
              <w:spacing w:line="360" w:lineRule="auto"/>
              <w:jc w:val="center"/>
              <w:rPr>
                <w:bCs/>
                <w:kern w:val="44"/>
              </w:rPr>
            </w:pPr>
          </w:p>
        </w:tc>
      </w:tr>
      <w:tr w:rsidR="00463BCB" w:rsidTr="00463BCB">
        <w:trPr>
          <w:trHeight w:val="361"/>
          <w:jc w:val="center"/>
        </w:trPr>
        <w:tc>
          <w:tcPr>
            <w:tcW w:w="3782" w:type="dxa"/>
          </w:tcPr>
          <w:p w:rsidR="00463BCB" w:rsidRDefault="00463BCB" w:rsidP="00DD43BA">
            <w:pPr>
              <w:spacing w:line="360" w:lineRule="auto"/>
              <w:rPr>
                <w:bCs/>
                <w:kern w:val="44"/>
              </w:rPr>
            </w:pPr>
            <w:r>
              <w:rPr>
                <w:bCs/>
                <w:kern w:val="44"/>
              </w:rPr>
              <w:t xml:space="preserve">3  </w:t>
            </w:r>
            <w:r>
              <w:rPr>
                <w:rFonts w:hint="eastAsia"/>
                <w:bCs/>
                <w:kern w:val="44"/>
              </w:rPr>
              <w:t>竣工图</w:t>
            </w:r>
          </w:p>
        </w:tc>
        <w:tc>
          <w:tcPr>
            <w:tcW w:w="726" w:type="dxa"/>
          </w:tcPr>
          <w:p w:rsidR="00463BCB" w:rsidRDefault="00463BCB" w:rsidP="00773F0F">
            <w:pPr>
              <w:spacing w:line="360" w:lineRule="auto"/>
              <w:jc w:val="center"/>
              <w:rPr>
                <w:bCs/>
                <w:kern w:val="44"/>
              </w:rPr>
            </w:pPr>
            <w:r>
              <w:rPr>
                <w:rFonts w:hint="eastAsia"/>
                <w:bCs/>
                <w:kern w:val="44"/>
              </w:rPr>
              <w:t>套</w:t>
            </w:r>
          </w:p>
        </w:tc>
        <w:tc>
          <w:tcPr>
            <w:tcW w:w="1013" w:type="dxa"/>
          </w:tcPr>
          <w:p w:rsidR="00463BCB" w:rsidRDefault="00463BCB" w:rsidP="006B7EA9">
            <w:pPr>
              <w:spacing w:line="360" w:lineRule="auto"/>
              <w:jc w:val="center"/>
              <w:rPr>
                <w:bCs/>
                <w:kern w:val="44"/>
              </w:rPr>
            </w:pPr>
            <w:r>
              <w:rPr>
                <w:rFonts w:hint="eastAsia"/>
                <w:bCs/>
                <w:kern w:val="44"/>
              </w:rPr>
              <w:t>1</w:t>
            </w:r>
            <w:r>
              <w:rPr>
                <w:bCs/>
                <w:kern w:val="44"/>
              </w:rPr>
              <w:t>2</w:t>
            </w:r>
          </w:p>
        </w:tc>
        <w:tc>
          <w:tcPr>
            <w:tcW w:w="992" w:type="dxa"/>
          </w:tcPr>
          <w:p w:rsidR="00463BCB" w:rsidRDefault="00463BCB" w:rsidP="00773F0F">
            <w:pPr>
              <w:spacing w:line="360" w:lineRule="auto"/>
              <w:jc w:val="center"/>
              <w:rPr>
                <w:bCs/>
                <w:kern w:val="44"/>
              </w:rPr>
            </w:pPr>
            <w:r>
              <w:rPr>
                <w:rFonts w:hint="eastAsia"/>
                <w:bCs/>
                <w:kern w:val="44"/>
              </w:rPr>
              <w:t>2</w:t>
            </w:r>
          </w:p>
        </w:tc>
        <w:tc>
          <w:tcPr>
            <w:tcW w:w="1276" w:type="dxa"/>
          </w:tcPr>
          <w:p w:rsidR="00463BCB" w:rsidRDefault="00463BCB" w:rsidP="00773F0F">
            <w:pPr>
              <w:spacing w:line="360" w:lineRule="auto"/>
              <w:jc w:val="center"/>
              <w:rPr>
                <w:bCs/>
                <w:kern w:val="44"/>
              </w:rPr>
            </w:pPr>
            <w:r>
              <w:rPr>
                <w:rFonts w:hint="eastAsia"/>
                <w:bCs/>
                <w:kern w:val="44"/>
              </w:rPr>
              <w:t>1</w:t>
            </w:r>
          </w:p>
        </w:tc>
        <w:tc>
          <w:tcPr>
            <w:tcW w:w="850" w:type="dxa"/>
          </w:tcPr>
          <w:p w:rsidR="00463BCB" w:rsidRDefault="00463BCB" w:rsidP="00773F0F">
            <w:pPr>
              <w:spacing w:line="360" w:lineRule="auto"/>
              <w:jc w:val="center"/>
              <w:rPr>
                <w:bCs/>
                <w:kern w:val="44"/>
              </w:rPr>
            </w:pPr>
          </w:p>
        </w:tc>
      </w:tr>
      <w:tr w:rsidR="00463BCB" w:rsidTr="00463BCB">
        <w:trPr>
          <w:trHeight w:val="361"/>
          <w:jc w:val="center"/>
        </w:trPr>
        <w:tc>
          <w:tcPr>
            <w:tcW w:w="3782" w:type="dxa"/>
          </w:tcPr>
          <w:p w:rsidR="00463BCB" w:rsidRDefault="00463BCB" w:rsidP="00DD43BA">
            <w:pPr>
              <w:spacing w:line="360" w:lineRule="auto"/>
              <w:rPr>
                <w:bCs/>
                <w:kern w:val="44"/>
              </w:rPr>
            </w:pPr>
            <w:r>
              <w:rPr>
                <w:bCs/>
                <w:kern w:val="44"/>
              </w:rPr>
              <w:t xml:space="preserve">4  </w:t>
            </w:r>
            <w:r>
              <w:rPr>
                <w:rFonts w:hint="eastAsia"/>
                <w:bCs/>
                <w:kern w:val="44"/>
              </w:rPr>
              <w:t>供参考的图纸</w:t>
            </w:r>
          </w:p>
        </w:tc>
        <w:tc>
          <w:tcPr>
            <w:tcW w:w="726" w:type="dxa"/>
          </w:tcPr>
          <w:p w:rsidR="00463BCB" w:rsidRDefault="00463BCB" w:rsidP="00773F0F">
            <w:pPr>
              <w:spacing w:line="360" w:lineRule="auto"/>
              <w:jc w:val="center"/>
              <w:rPr>
                <w:bCs/>
                <w:kern w:val="44"/>
              </w:rPr>
            </w:pPr>
            <w:r>
              <w:rPr>
                <w:rFonts w:hint="eastAsia"/>
                <w:bCs/>
                <w:kern w:val="44"/>
              </w:rPr>
              <w:t>套</w:t>
            </w:r>
          </w:p>
        </w:tc>
        <w:tc>
          <w:tcPr>
            <w:tcW w:w="1013" w:type="dxa"/>
          </w:tcPr>
          <w:p w:rsidR="00463BCB" w:rsidRDefault="00463BCB" w:rsidP="00601502">
            <w:pPr>
              <w:spacing w:line="360" w:lineRule="auto"/>
              <w:jc w:val="center"/>
              <w:rPr>
                <w:bCs/>
                <w:kern w:val="44"/>
              </w:rPr>
            </w:pPr>
            <w:r>
              <w:rPr>
                <w:rFonts w:hint="eastAsia"/>
                <w:bCs/>
                <w:kern w:val="44"/>
              </w:rPr>
              <w:t>6</w:t>
            </w:r>
          </w:p>
        </w:tc>
        <w:tc>
          <w:tcPr>
            <w:tcW w:w="992" w:type="dxa"/>
          </w:tcPr>
          <w:p w:rsidR="00463BCB" w:rsidRDefault="00463BCB" w:rsidP="00773F0F">
            <w:pPr>
              <w:spacing w:line="360" w:lineRule="auto"/>
              <w:jc w:val="center"/>
              <w:rPr>
                <w:bCs/>
                <w:kern w:val="44"/>
              </w:rPr>
            </w:pPr>
            <w:r>
              <w:rPr>
                <w:rFonts w:hint="eastAsia"/>
                <w:bCs/>
                <w:kern w:val="44"/>
              </w:rPr>
              <w:t>2</w:t>
            </w:r>
          </w:p>
        </w:tc>
        <w:tc>
          <w:tcPr>
            <w:tcW w:w="1276" w:type="dxa"/>
          </w:tcPr>
          <w:p w:rsidR="00463BCB" w:rsidRDefault="00463BCB" w:rsidP="00773F0F">
            <w:pPr>
              <w:spacing w:line="360" w:lineRule="auto"/>
              <w:jc w:val="center"/>
              <w:rPr>
                <w:bCs/>
                <w:kern w:val="44"/>
              </w:rPr>
            </w:pPr>
            <w:r>
              <w:rPr>
                <w:rFonts w:hint="eastAsia"/>
                <w:bCs/>
                <w:kern w:val="44"/>
              </w:rPr>
              <w:t>1</w:t>
            </w:r>
          </w:p>
        </w:tc>
        <w:tc>
          <w:tcPr>
            <w:tcW w:w="850" w:type="dxa"/>
          </w:tcPr>
          <w:p w:rsidR="00463BCB" w:rsidRDefault="00463BCB" w:rsidP="00773F0F">
            <w:pPr>
              <w:spacing w:line="360" w:lineRule="auto"/>
              <w:jc w:val="center"/>
              <w:rPr>
                <w:bCs/>
                <w:kern w:val="44"/>
              </w:rPr>
            </w:pPr>
          </w:p>
        </w:tc>
      </w:tr>
      <w:tr w:rsidR="00463BCB" w:rsidTr="00463BCB">
        <w:trPr>
          <w:trHeight w:val="361"/>
          <w:jc w:val="center"/>
        </w:trPr>
        <w:tc>
          <w:tcPr>
            <w:tcW w:w="3782" w:type="dxa"/>
          </w:tcPr>
          <w:p w:rsidR="00463BCB" w:rsidRDefault="00463BCB" w:rsidP="00DD43BA">
            <w:pPr>
              <w:spacing w:line="360" w:lineRule="auto"/>
              <w:rPr>
                <w:bCs/>
                <w:kern w:val="44"/>
              </w:rPr>
            </w:pPr>
            <w:r>
              <w:rPr>
                <w:bCs/>
                <w:kern w:val="44"/>
              </w:rPr>
              <w:t xml:space="preserve">5  </w:t>
            </w:r>
            <w:r>
              <w:rPr>
                <w:rFonts w:hint="eastAsia"/>
                <w:bCs/>
                <w:kern w:val="44"/>
              </w:rPr>
              <w:t>所有其它供审批的图纸和资料</w:t>
            </w:r>
          </w:p>
        </w:tc>
        <w:tc>
          <w:tcPr>
            <w:tcW w:w="726" w:type="dxa"/>
          </w:tcPr>
          <w:p w:rsidR="00463BCB" w:rsidRDefault="00463BCB" w:rsidP="00773F0F">
            <w:pPr>
              <w:spacing w:line="360" w:lineRule="auto"/>
              <w:jc w:val="center"/>
              <w:rPr>
                <w:bCs/>
                <w:kern w:val="44"/>
              </w:rPr>
            </w:pPr>
            <w:r>
              <w:rPr>
                <w:rFonts w:hint="eastAsia"/>
                <w:bCs/>
                <w:kern w:val="44"/>
              </w:rPr>
              <w:t>套</w:t>
            </w:r>
          </w:p>
        </w:tc>
        <w:tc>
          <w:tcPr>
            <w:tcW w:w="1013" w:type="dxa"/>
          </w:tcPr>
          <w:p w:rsidR="00463BCB" w:rsidRDefault="00463BCB" w:rsidP="00601502">
            <w:pPr>
              <w:spacing w:line="360" w:lineRule="auto"/>
              <w:jc w:val="center"/>
              <w:rPr>
                <w:bCs/>
                <w:kern w:val="44"/>
              </w:rPr>
            </w:pPr>
            <w:r>
              <w:rPr>
                <w:rFonts w:hint="eastAsia"/>
                <w:bCs/>
                <w:kern w:val="44"/>
              </w:rPr>
              <w:t>6</w:t>
            </w:r>
          </w:p>
        </w:tc>
        <w:tc>
          <w:tcPr>
            <w:tcW w:w="992" w:type="dxa"/>
          </w:tcPr>
          <w:p w:rsidR="00463BCB" w:rsidRDefault="00463BCB" w:rsidP="00773F0F">
            <w:pPr>
              <w:spacing w:line="360" w:lineRule="auto"/>
              <w:jc w:val="center"/>
              <w:rPr>
                <w:bCs/>
                <w:kern w:val="44"/>
              </w:rPr>
            </w:pPr>
            <w:r>
              <w:rPr>
                <w:rFonts w:hint="eastAsia"/>
                <w:bCs/>
                <w:kern w:val="44"/>
              </w:rPr>
              <w:t>2</w:t>
            </w:r>
          </w:p>
        </w:tc>
        <w:tc>
          <w:tcPr>
            <w:tcW w:w="1276" w:type="dxa"/>
          </w:tcPr>
          <w:p w:rsidR="00463BCB" w:rsidRDefault="00463BCB" w:rsidP="00773F0F">
            <w:pPr>
              <w:spacing w:line="360" w:lineRule="auto"/>
              <w:jc w:val="center"/>
              <w:rPr>
                <w:bCs/>
                <w:kern w:val="44"/>
              </w:rPr>
            </w:pPr>
            <w:r>
              <w:rPr>
                <w:rFonts w:hint="eastAsia"/>
                <w:bCs/>
                <w:kern w:val="44"/>
              </w:rPr>
              <w:t>1</w:t>
            </w:r>
          </w:p>
        </w:tc>
        <w:tc>
          <w:tcPr>
            <w:tcW w:w="850" w:type="dxa"/>
          </w:tcPr>
          <w:p w:rsidR="00463BCB" w:rsidRDefault="00463BCB" w:rsidP="00773F0F">
            <w:pPr>
              <w:spacing w:line="360" w:lineRule="auto"/>
              <w:jc w:val="center"/>
              <w:rPr>
                <w:bCs/>
                <w:kern w:val="44"/>
              </w:rPr>
            </w:pPr>
          </w:p>
        </w:tc>
      </w:tr>
      <w:tr w:rsidR="00463BCB" w:rsidTr="00463BCB">
        <w:trPr>
          <w:trHeight w:val="721"/>
          <w:jc w:val="center"/>
        </w:trPr>
        <w:tc>
          <w:tcPr>
            <w:tcW w:w="3782" w:type="dxa"/>
          </w:tcPr>
          <w:p w:rsidR="00463BCB" w:rsidRDefault="00463BCB" w:rsidP="00DD43BA">
            <w:pPr>
              <w:spacing w:line="360" w:lineRule="auto"/>
              <w:rPr>
                <w:bCs/>
                <w:kern w:val="44"/>
              </w:rPr>
            </w:pPr>
            <w:r>
              <w:rPr>
                <w:bCs/>
                <w:kern w:val="44"/>
              </w:rPr>
              <w:t xml:space="preserve">6  </w:t>
            </w:r>
            <w:r>
              <w:rPr>
                <w:rFonts w:hint="eastAsia"/>
                <w:bCs/>
                <w:kern w:val="44"/>
              </w:rPr>
              <w:t>运行和维护手册</w:t>
            </w:r>
          </w:p>
        </w:tc>
        <w:tc>
          <w:tcPr>
            <w:tcW w:w="726" w:type="dxa"/>
          </w:tcPr>
          <w:p w:rsidR="00463BCB" w:rsidRDefault="00463BCB" w:rsidP="00773F0F">
            <w:pPr>
              <w:spacing w:line="360" w:lineRule="auto"/>
              <w:jc w:val="center"/>
              <w:rPr>
                <w:bCs/>
                <w:kern w:val="44"/>
              </w:rPr>
            </w:pPr>
            <w:r>
              <w:rPr>
                <w:rFonts w:hint="eastAsia"/>
                <w:bCs/>
                <w:kern w:val="44"/>
              </w:rPr>
              <w:t>套</w:t>
            </w:r>
          </w:p>
        </w:tc>
        <w:tc>
          <w:tcPr>
            <w:tcW w:w="1013" w:type="dxa"/>
          </w:tcPr>
          <w:p w:rsidR="00463BCB" w:rsidRDefault="00463BCB" w:rsidP="00601502">
            <w:pPr>
              <w:spacing w:line="360" w:lineRule="auto"/>
              <w:jc w:val="center"/>
              <w:rPr>
                <w:bCs/>
                <w:kern w:val="44"/>
              </w:rPr>
            </w:pPr>
            <w:r>
              <w:rPr>
                <w:rFonts w:hint="eastAsia"/>
                <w:bCs/>
                <w:kern w:val="44"/>
              </w:rPr>
              <w:t>6</w:t>
            </w:r>
          </w:p>
        </w:tc>
        <w:tc>
          <w:tcPr>
            <w:tcW w:w="992" w:type="dxa"/>
          </w:tcPr>
          <w:p w:rsidR="00463BCB" w:rsidRDefault="00463BCB" w:rsidP="00773F0F">
            <w:pPr>
              <w:spacing w:line="360" w:lineRule="auto"/>
              <w:jc w:val="center"/>
              <w:rPr>
                <w:bCs/>
                <w:kern w:val="44"/>
              </w:rPr>
            </w:pPr>
            <w:r>
              <w:rPr>
                <w:rFonts w:hint="eastAsia"/>
                <w:bCs/>
                <w:kern w:val="44"/>
              </w:rPr>
              <w:t>2</w:t>
            </w:r>
          </w:p>
        </w:tc>
        <w:tc>
          <w:tcPr>
            <w:tcW w:w="1276" w:type="dxa"/>
          </w:tcPr>
          <w:p w:rsidR="00463BCB" w:rsidRDefault="00463BCB" w:rsidP="00773F0F">
            <w:pPr>
              <w:spacing w:line="360" w:lineRule="auto"/>
              <w:jc w:val="center"/>
              <w:rPr>
                <w:bCs/>
                <w:kern w:val="44"/>
              </w:rPr>
            </w:pPr>
          </w:p>
        </w:tc>
        <w:tc>
          <w:tcPr>
            <w:tcW w:w="850" w:type="dxa"/>
          </w:tcPr>
          <w:p w:rsidR="00463BCB" w:rsidRDefault="00463BCB" w:rsidP="00773F0F">
            <w:pPr>
              <w:spacing w:line="360" w:lineRule="auto"/>
              <w:jc w:val="center"/>
              <w:rPr>
                <w:bCs/>
                <w:kern w:val="44"/>
              </w:rPr>
            </w:pPr>
          </w:p>
        </w:tc>
      </w:tr>
      <w:tr w:rsidR="00463BCB" w:rsidTr="00463BCB">
        <w:trPr>
          <w:trHeight w:val="361"/>
          <w:jc w:val="center"/>
        </w:trPr>
        <w:tc>
          <w:tcPr>
            <w:tcW w:w="3782" w:type="dxa"/>
          </w:tcPr>
          <w:p w:rsidR="00463BCB" w:rsidRDefault="00463BCB" w:rsidP="00DD43BA">
            <w:pPr>
              <w:spacing w:line="360" w:lineRule="auto"/>
              <w:rPr>
                <w:bCs/>
                <w:kern w:val="44"/>
              </w:rPr>
            </w:pPr>
            <w:r>
              <w:rPr>
                <w:bCs/>
                <w:kern w:val="44"/>
              </w:rPr>
              <w:t xml:space="preserve">7  </w:t>
            </w:r>
            <w:r>
              <w:rPr>
                <w:rFonts w:hint="eastAsia"/>
                <w:bCs/>
                <w:kern w:val="44"/>
              </w:rPr>
              <w:t>培训手册</w:t>
            </w:r>
          </w:p>
        </w:tc>
        <w:tc>
          <w:tcPr>
            <w:tcW w:w="726" w:type="dxa"/>
          </w:tcPr>
          <w:p w:rsidR="00463BCB" w:rsidRDefault="00463BCB" w:rsidP="00773F0F">
            <w:pPr>
              <w:spacing w:line="360" w:lineRule="auto"/>
              <w:jc w:val="center"/>
              <w:rPr>
                <w:bCs/>
                <w:kern w:val="44"/>
              </w:rPr>
            </w:pPr>
            <w:r>
              <w:rPr>
                <w:rFonts w:hint="eastAsia"/>
                <w:bCs/>
                <w:kern w:val="44"/>
              </w:rPr>
              <w:t>套</w:t>
            </w:r>
          </w:p>
        </w:tc>
        <w:tc>
          <w:tcPr>
            <w:tcW w:w="1013" w:type="dxa"/>
          </w:tcPr>
          <w:p w:rsidR="00463BCB" w:rsidRDefault="00463BCB" w:rsidP="00601502">
            <w:pPr>
              <w:spacing w:line="360" w:lineRule="auto"/>
              <w:jc w:val="center"/>
              <w:rPr>
                <w:bCs/>
                <w:kern w:val="44"/>
              </w:rPr>
            </w:pPr>
            <w:r>
              <w:rPr>
                <w:rFonts w:hint="eastAsia"/>
                <w:bCs/>
                <w:kern w:val="44"/>
              </w:rPr>
              <w:t>6</w:t>
            </w:r>
          </w:p>
        </w:tc>
        <w:tc>
          <w:tcPr>
            <w:tcW w:w="992" w:type="dxa"/>
          </w:tcPr>
          <w:p w:rsidR="00463BCB" w:rsidRDefault="00463BCB" w:rsidP="00773F0F">
            <w:pPr>
              <w:spacing w:line="360" w:lineRule="auto"/>
              <w:jc w:val="center"/>
              <w:rPr>
                <w:bCs/>
                <w:kern w:val="44"/>
              </w:rPr>
            </w:pPr>
            <w:r>
              <w:rPr>
                <w:rFonts w:hint="eastAsia"/>
                <w:bCs/>
                <w:kern w:val="44"/>
              </w:rPr>
              <w:t>2</w:t>
            </w:r>
          </w:p>
        </w:tc>
        <w:tc>
          <w:tcPr>
            <w:tcW w:w="1276" w:type="dxa"/>
          </w:tcPr>
          <w:p w:rsidR="00463BCB" w:rsidRDefault="00463BCB" w:rsidP="00773F0F">
            <w:pPr>
              <w:spacing w:line="360" w:lineRule="auto"/>
              <w:jc w:val="center"/>
              <w:rPr>
                <w:bCs/>
                <w:kern w:val="44"/>
              </w:rPr>
            </w:pPr>
          </w:p>
        </w:tc>
        <w:tc>
          <w:tcPr>
            <w:tcW w:w="850" w:type="dxa"/>
          </w:tcPr>
          <w:p w:rsidR="00463BCB" w:rsidRDefault="00463BCB" w:rsidP="00773F0F">
            <w:pPr>
              <w:spacing w:line="360" w:lineRule="auto"/>
              <w:jc w:val="center"/>
              <w:rPr>
                <w:bCs/>
                <w:kern w:val="44"/>
              </w:rPr>
            </w:pPr>
          </w:p>
        </w:tc>
      </w:tr>
    </w:tbl>
    <w:p w:rsidR="000823AD" w:rsidRDefault="00F9343F" w:rsidP="000823AD">
      <w:pPr>
        <w:pStyle w:val="2"/>
        <w:spacing w:line="360" w:lineRule="auto"/>
        <w:rPr>
          <w:b w:val="0"/>
        </w:rPr>
      </w:pPr>
      <w:bookmarkStart w:id="103" w:name="_Toc5357846"/>
      <w:r>
        <w:rPr>
          <w:sz w:val="24"/>
          <w:szCs w:val="24"/>
        </w:rPr>
        <w:t>6</w:t>
      </w:r>
      <w:r w:rsidR="000823AD">
        <w:rPr>
          <w:sz w:val="24"/>
          <w:szCs w:val="24"/>
        </w:rPr>
        <w:t>.6</w:t>
      </w:r>
      <w:r w:rsidR="000823AD">
        <w:rPr>
          <w:rFonts w:hint="eastAsia"/>
          <w:sz w:val="24"/>
          <w:szCs w:val="24"/>
        </w:rPr>
        <w:t>资料的交付进度</w:t>
      </w:r>
      <w:bookmarkEnd w:id="103"/>
    </w:p>
    <w:p w:rsidR="000823AD" w:rsidRDefault="000823AD" w:rsidP="000823AD">
      <w:pPr>
        <w:spacing w:line="360" w:lineRule="auto"/>
        <w:ind w:firstLineChars="200" w:firstLine="480"/>
        <w:rPr>
          <w:bCs/>
          <w:kern w:val="44"/>
        </w:rPr>
      </w:pPr>
      <w:r>
        <w:rPr>
          <w:rFonts w:hint="eastAsia"/>
          <w:bCs/>
          <w:kern w:val="44"/>
        </w:rPr>
        <w:t>承包商应根据招标</w:t>
      </w:r>
      <w:r w:rsidR="00C2232A">
        <w:rPr>
          <w:rFonts w:hint="eastAsia"/>
          <w:bCs/>
          <w:kern w:val="44"/>
        </w:rPr>
        <w:t>文件</w:t>
      </w:r>
      <w:r>
        <w:rPr>
          <w:rFonts w:hint="eastAsia"/>
          <w:bCs/>
          <w:kern w:val="44"/>
        </w:rPr>
        <w:t>提出的设计条件</w:t>
      </w:r>
      <w:r w:rsidR="00C2232A">
        <w:rPr>
          <w:rFonts w:hint="eastAsia"/>
          <w:bCs/>
          <w:kern w:val="44"/>
        </w:rPr>
        <w:t>、</w:t>
      </w:r>
      <w:r>
        <w:rPr>
          <w:rFonts w:hint="eastAsia"/>
          <w:bCs/>
          <w:kern w:val="44"/>
        </w:rPr>
        <w:t>技术要求</w:t>
      </w:r>
      <w:r w:rsidR="00C2232A">
        <w:rPr>
          <w:rFonts w:hint="eastAsia"/>
          <w:bCs/>
          <w:kern w:val="44"/>
        </w:rPr>
        <w:t>、</w:t>
      </w:r>
      <w:r>
        <w:rPr>
          <w:rFonts w:hint="eastAsia"/>
          <w:bCs/>
          <w:kern w:val="44"/>
        </w:rPr>
        <w:t>供货范围</w:t>
      </w:r>
      <w:r w:rsidR="00C2232A">
        <w:rPr>
          <w:rFonts w:hint="eastAsia"/>
          <w:bCs/>
          <w:kern w:val="44"/>
        </w:rPr>
        <w:t>、</w:t>
      </w:r>
      <w:r>
        <w:rPr>
          <w:rFonts w:hint="eastAsia"/>
          <w:bCs/>
          <w:kern w:val="44"/>
        </w:rPr>
        <w:t>保证条件等提供完整的</w:t>
      </w:r>
      <w:r w:rsidR="00C2232A">
        <w:rPr>
          <w:rFonts w:hint="eastAsia"/>
          <w:bCs/>
          <w:kern w:val="44"/>
        </w:rPr>
        <w:t>投标</w:t>
      </w:r>
      <w:r>
        <w:rPr>
          <w:rFonts w:hint="eastAsia"/>
          <w:bCs/>
          <w:kern w:val="44"/>
        </w:rPr>
        <w:t>文件和图纸资料。图纸资料的交付进度应满足工程进度的要求。承包商应在合同签订后</w:t>
      </w:r>
      <w:r>
        <w:rPr>
          <w:bCs/>
          <w:kern w:val="44"/>
        </w:rPr>
        <w:t>7</w:t>
      </w:r>
      <w:r>
        <w:rPr>
          <w:rFonts w:hint="eastAsia"/>
          <w:bCs/>
          <w:kern w:val="44"/>
        </w:rPr>
        <w:t>个工作日内提供工程设计的基础资料，满足</w:t>
      </w:r>
      <w:r w:rsidR="00C2232A">
        <w:rPr>
          <w:rFonts w:hint="eastAsia"/>
          <w:bCs/>
          <w:kern w:val="44"/>
        </w:rPr>
        <w:t>项目施工图</w:t>
      </w:r>
      <w:r>
        <w:rPr>
          <w:rFonts w:hint="eastAsia"/>
          <w:bCs/>
          <w:kern w:val="44"/>
        </w:rPr>
        <w:t>设计院的要求。</w:t>
      </w:r>
    </w:p>
    <w:p w:rsidR="000823AD" w:rsidRDefault="000823AD" w:rsidP="000823AD">
      <w:pPr>
        <w:spacing w:line="360" w:lineRule="auto"/>
        <w:ind w:firstLineChars="200" w:firstLine="480"/>
        <w:rPr>
          <w:bCs/>
          <w:kern w:val="44"/>
        </w:rPr>
      </w:pPr>
      <w:r>
        <w:rPr>
          <w:rFonts w:hint="eastAsia"/>
          <w:bCs/>
          <w:kern w:val="44"/>
        </w:rPr>
        <w:t>其余资料交付具体进度可在合同谈判时进一步</w:t>
      </w:r>
      <w:r w:rsidR="00C27F2F">
        <w:rPr>
          <w:rFonts w:hint="eastAsia"/>
          <w:bCs/>
          <w:kern w:val="44"/>
        </w:rPr>
        <w:t>商讨</w:t>
      </w:r>
      <w:r>
        <w:rPr>
          <w:rFonts w:hint="eastAsia"/>
          <w:bCs/>
          <w:kern w:val="44"/>
        </w:rPr>
        <w:t>，并根据业主方整个项目的进度进行提交，在业主方提出需求后不得超过</w:t>
      </w:r>
      <w:r>
        <w:rPr>
          <w:bCs/>
          <w:kern w:val="44"/>
        </w:rPr>
        <w:t>15</w:t>
      </w:r>
      <w:r>
        <w:rPr>
          <w:rFonts w:hint="eastAsia"/>
          <w:bCs/>
          <w:kern w:val="44"/>
        </w:rPr>
        <w:t>天时间。</w:t>
      </w:r>
    </w:p>
    <w:p w:rsidR="00134E70" w:rsidRPr="00134E70" w:rsidRDefault="00134E70" w:rsidP="00134E70">
      <w:pPr>
        <w:pStyle w:val="1"/>
        <w:spacing w:line="360" w:lineRule="auto"/>
        <w:rPr>
          <w:sz w:val="24"/>
          <w:szCs w:val="24"/>
        </w:rPr>
      </w:pPr>
      <w:bookmarkStart w:id="104" w:name="_Toc5357847"/>
      <w:bookmarkEnd w:id="85"/>
      <w:r>
        <w:rPr>
          <w:sz w:val="24"/>
          <w:szCs w:val="24"/>
        </w:rPr>
        <w:t>7</w:t>
      </w:r>
      <w:r>
        <w:rPr>
          <w:sz w:val="24"/>
          <w:szCs w:val="24"/>
        </w:rPr>
        <w:t>其它</w:t>
      </w:r>
      <w:bookmarkEnd w:id="104"/>
    </w:p>
    <w:p w:rsidR="00134E70" w:rsidRPr="00134E70" w:rsidRDefault="00134E70" w:rsidP="008E0C04">
      <w:pPr>
        <w:pStyle w:val="af7"/>
        <w:numPr>
          <w:ilvl w:val="0"/>
          <w:numId w:val="62"/>
        </w:numPr>
        <w:spacing w:line="360" w:lineRule="auto"/>
        <w:ind w:left="851" w:firstLineChars="0"/>
        <w:rPr>
          <w:color w:val="000000" w:themeColor="text1"/>
          <w:sz w:val="21"/>
          <w:szCs w:val="21"/>
        </w:rPr>
      </w:pPr>
      <w:r w:rsidRPr="00134E70">
        <w:rPr>
          <w:rFonts w:hint="eastAsia"/>
          <w:color w:val="000000" w:themeColor="text1"/>
          <w:sz w:val="21"/>
          <w:szCs w:val="21"/>
        </w:rPr>
        <w:t>本技术标准要求的最终解释权归招标人所有，文件的各部分之间或与招标文件的其它</w:t>
      </w:r>
      <w:r w:rsidRPr="00134E70">
        <w:rPr>
          <w:rFonts w:hint="eastAsia"/>
          <w:color w:val="000000" w:themeColor="text1"/>
          <w:sz w:val="21"/>
          <w:szCs w:val="21"/>
        </w:rPr>
        <w:lastRenderedPageBreak/>
        <w:t>部分之间有任何矛盾或冲突之处，或有含糊不清、歧义等问题，均以招标人的书面解释为准。</w:t>
      </w:r>
    </w:p>
    <w:p w:rsidR="00134E70" w:rsidRDefault="00134E70" w:rsidP="00134E70">
      <w:pPr>
        <w:pStyle w:val="af7"/>
        <w:numPr>
          <w:ilvl w:val="0"/>
          <w:numId w:val="62"/>
        </w:numPr>
        <w:spacing w:line="360" w:lineRule="auto"/>
        <w:ind w:left="851" w:firstLineChars="0"/>
        <w:rPr>
          <w:color w:val="000000" w:themeColor="text1"/>
          <w:sz w:val="21"/>
          <w:szCs w:val="21"/>
        </w:rPr>
      </w:pPr>
      <w:r>
        <w:rPr>
          <w:rFonts w:hint="eastAsia"/>
          <w:color w:val="000000" w:themeColor="text1"/>
          <w:sz w:val="21"/>
          <w:szCs w:val="21"/>
        </w:rPr>
        <w:t>本技术标准要求中关于飞行影院技术标准的约定与《小梅沙海洋世界项目</w:t>
      </w:r>
      <w:r w:rsidR="00816A79">
        <w:rPr>
          <w:rFonts w:hint="eastAsia"/>
          <w:color w:val="000000" w:themeColor="text1"/>
          <w:sz w:val="21"/>
          <w:szCs w:val="21"/>
        </w:rPr>
        <w:t>（新建）</w:t>
      </w:r>
      <w:r>
        <w:rPr>
          <w:rFonts w:hint="eastAsia"/>
          <w:color w:val="000000" w:themeColor="text1"/>
          <w:sz w:val="21"/>
          <w:szCs w:val="21"/>
        </w:rPr>
        <w:t>飞行影院技术要求规范》关于技术标准的约定互为补充说明。当相互之间有冲突、矛盾、不一致时，其解释顺序如下：</w:t>
      </w:r>
    </w:p>
    <w:p w:rsidR="00134E70" w:rsidRDefault="00134E70" w:rsidP="00134E70">
      <w:pPr>
        <w:pStyle w:val="af7"/>
        <w:spacing w:line="360" w:lineRule="auto"/>
        <w:ind w:left="1276" w:firstLineChars="0" w:firstLine="0"/>
        <w:rPr>
          <w:color w:val="000000" w:themeColor="text1"/>
          <w:sz w:val="21"/>
          <w:szCs w:val="21"/>
        </w:rPr>
      </w:pPr>
      <w:r>
        <w:rPr>
          <w:rFonts w:hint="eastAsia"/>
          <w:color w:val="000000" w:themeColor="text1"/>
          <w:sz w:val="21"/>
          <w:szCs w:val="21"/>
        </w:rPr>
        <w:t>1</w:t>
      </w:r>
      <w:r>
        <w:rPr>
          <w:rFonts w:hint="eastAsia"/>
          <w:color w:val="000000" w:themeColor="text1"/>
          <w:sz w:val="21"/>
          <w:szCs w:val="21"/>
        </w:rPr>
        <w:t>）《小梅沙海洋世界项目</w:t>
      </w:r>
      <w:r w:rsidR="00816A79">
        <w:rPr>
          <w:rFonts w:hint="eastAsia"/>
          <w:color w:val="000000" w:themeColor="text1"/>
          <w:sz w:val="21"/>
          <w:szCs w:val="21"/>
        </w:rPr>
        <w:t>（新建）</w:t>
      </w:r>
      <w:r>
        <w:rPr>
          <w:rFonts w:hint="eastAsia"/>
          <w:color w:val="000000" w:themeColor="text1"/>
          <w:sz w:val="21"/>
          <w:szCs w:val="21"/>
        </w:rPr>
        <w:t>飞行影院技术标准要求》；</w:t>
      </w:r>
    </w:p>
    <w:p w:rsidR="00134E70" w:rsidRDefault="00134E70" w:rsidP="000E23B6">
      <w:pPr>
        <w:pStyle w:val="af7"/>
        <w:spacing w:line="360" w:lineRule="auto"/>
        <w:ind w:left="1276" w:firstLineChars="0" w:firstLine="0"/>
        <w:rPr>
          <w:color w:val="000000" w:themeColor="text1"/>
          <w:sz w:val="21"/>
          <w:szCs w:val="21"/>
        </w:rPr>
      </w:pPr>
      <w:r>
        <w:rPr>
          <w:rFonts w:hint="eastAsia"/>
          <w:color w:val="000000" w:themeColor="text1"/>
          <w:sz w:val="21"/>
          <w:szCs w:val="21"/>
        </w:rPr>
        <w:t>2</w:t>
      </w:r>
      <w:r w:rsidR="000E23B6">
        <w:rPr>
          <w:rFonts w:hint="eastAsia"/>
          <w:color w:val="000000" w:themeColor="text1"/>
          <w:sz w:val="21"/>
          <w:szCs w:val="21"/>
        </w:rPr>
        <w:t>）《小梅沙海洋世界项目</w:t>
      </w:r>
      <w:r w:rsidR="00816A79">
        <w:rPr>
          <w:rFonts w:hint="eastAsia"/>
          <w:color w:val="000000" w:themeColor="text1"/>
          <w:sz w:val="21"/>
          <w:szCs w:val="21"/>
        </w:rPr>
        <w:t>（新建）</w:t>
      </w:r>
      <w:r w:rsidR="000E23B6">
        <w:rPr>
          <w:rFonts w:hint="eastAsia"/>
          <w:color w:val="000000" w:themeColor="text1"/>
          <w:sz w:val="21"/>
          <w:szCs w:val="21"/>
        </w:rPr>
        <w:t>飞行影院技术要求规范》</w:t>
      </w:r>
      <w:r>
        <w:rPr>
          <w:rFonts w:hint="eastAsia"/>
          <w:color w:val="000000" w:themeColor="text1"/>
          <w:sz w:val="21"/>
          <w:szCs w:val="21"/>
        </w:rPr>
        <w:t>。</w:t>
      </w:r>
    </w:p>
    <w:p w:rsidR="008F20C6" w:rsidRPr="00134E70" w:rsidRDefault="00134E70" w:rsidP="00134E70">
      <w:pPr>
        <w:pStyle w:val="af7"/>
        <w:numPr>
          <w:ilvl w:val="0"/>
          <w:numId w:val="62"/>
        </w:numPr>
        <w:spacing w:line="360" w:lineRule="auto"/>
        <w:ind w:left="851" w:firstLineChars="0"/>
        <w:rPr>
          <w:rFonts w:ascii="宋体" w:hAnsi="宋体"/>
        </w:rPr>
      </w:pPr>
      <w:r w:rsidRPr="00134E70">
        <w:rPr>
          <w:rFonts w:hint="eastAsia"/>
          <w:color w:val="000000" w:themeColor="text1"/>
          <w:sz w:val="21"/>
          <w:szCs w:val="21"/>
        </w:rPr>
        <w:t>其它未尽事宜，均以招标人的书面解释澄清为准。</w:t>
      </w:r>
    </w:p>
    <w:sectPr w:rsidR="008F20C6" w:rsidRPr="00134E70" w:rsidSect="00A4126D">
      <w:headerReference w:type="default" r:id="rId11"/>
      <w:footerReference w:type="default" r:id="rId12"/>
      <w:pgSz w:w="11900" w:h="16840"/>
      <w:pgMar w:top="1361" w:right="1474" w:bottom="136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F2F" w:rsidRDefault="00D73F2F">
      <w:r>
        <w:separator/>
      </w:r>
    </w:p>
  </w:endnote>
  <w:endnote w:type="continuationSeparator" w:id="0">
    <w:p w:rsidR="00D73F2F" w:rsidRDefault="00D7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3BA" w:rsidRDefault="00DD43BA">
    <w:pPr>
      <w:pStyle w:val="af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DD43BA" w:rsidRDefault="00DD43BA">
                          <w:pPr>
                            <w:pStyle w:val="af0"/>
                          </w:pPr>
                          <w:r>
                            <w:rPr>
                              <w:rFonts w:hint="eastAsia"/>
                            </w:rPr>
                            <w:fldChar w:fldCharType="begin"/>
                          </w:r>
                          <w:r>
                            <w:rPr>
                              <w:rFonts w:hint="eastAsia"/>
                            </w:rPr>
                            <w:instrText xml:space="preserve"> PAGE  \* MERGEFORMAT </w:instrText>
                          </w:r>
                          <w:r>
                            <w:rPr>
                              <w:rFonts w:hint="eastAsia"/>
                            </w:rPr>
                            <w:fldChar w:fldCharType="separate"/>
                          </w:r>
                          <w:r w:rsidR="000E23B6">
                            <w:rPr>
                              <w:noProof/>
                            </w:rPr>
                            <w:t>44</w:t>
                          </w:r>
                          <w:r>
                            <w:rPr>
                              <w:rFonts w:hint="eastAsia"/>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laxQEAAF8DAAAOAAAAZHJzL2Uyb0RvYy54bWysU0tu2zAQ3RfoHQjuY8kGUriC6aBBkKJA&#10;0QZIewCaIi0CJIcgGUvuAdobdJVN9zmXz5EhJTlFuyu6oYbzefPecLS5GqwhBxmiBsfoclFTIp2A&#10;Vrs9o1+/3F6sKYmJu5YbcJLRo4z0avv61ab3jVxBB6aVgSCIi03vGe1S8k1VRdFJy+MCvHQYVBAs&#10;T3gN+6oNvEd0a6pVXb+pegitDyBkjOi9GYN0W/CVkiJ9VirKRAyjyC2VM5Rzl89qu+HNPnDfaTHR&#10;4P/AwnLtsOkZ6oYnTh6C/gvKahEggkoLAbYCpbSQRQOqWdZ/qLnvuJdFCw4n+vOY4v+DFZ8Od4Ho&#10;Ft+OEsctPtHp54/T49Pp13eyzOPpfWww695jXhquYcipkz+iM6seVLD5i3oIxnHQx/Nw5ZCIyEXr&#10;1XpdY0hgbL4gTvVS7kNM7yVYkg1GA75eGSo/fIxpTJ1TcjcHt9oY9PPGONIz+vZydVkKzhEENw57&#10;ZBEj2WylYTdMCnbQHlEYbjA27CB8o6THbWDU4bpSYj44HHZenNkIs7GbDe4EFjI6co3+3UNCYoVv&#10;bjZ2mDjgKxbF08blNfn9XrJe/ovtM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5oKZWsUBAABfAwAADgAAAAAAAAAAAAAAAAAuAgAA&#10;ZHJzL2Uyb0RvYy54bWxQSwECLQAUAAYACAAAACEADErw7tYAAAAFAQAADwAAAAAAAAAAAAAAAAAf&#10;BAAAZHJzL2Rvd25yZXYueG1sUEsFBgAAAAAEAAQA8wAAACIFAAAAAA==&#10;" filled="f" stroked="f">
              <v:textbox style="mso-fit-shape-to-text:t" inset="0,0,0,0">
                <w:txbxContent>
                  <w:p w:rsidR="00DD43BA" w:rsidRDefault="00DD43BA">
                    <w:pPr>
                      <w:pStyle w:val="af0"/>
                    </w:pPr>
                    <w:r>
                      <w:rPr>
                        <w:rFonts w:hint="eastAsia"/>
                      </w:rPr>
                      <w:fldChar w:fldCharType="begin"/>
                    </w:r>
                    <w:r>
                      <w:rPr>
                        <w:rFonts w:hint="eastAsia"/>
                      </w:rPr>
                      <w:instrText xml:space="preserve"> PAGE  \* MERGEFORMAT </w:instrText>
                    </w:r>
                    <w:r>
                      <w:rPr>
                        <w:rFonts w:hint="eastAsia"/>
                      </w:rPr>
                      <w:fldChar w:fldCharType="separate"/>
                    </w:r>
                    <w:r w:rsidR="000E23B6">
                      <w:rPr>
                        <w:noProof/>
                      </w:rPr>
                      <w:t>44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F2F" w:rsidRDefault="00D73F2F">
      <w:r>
        <w:separator/>
      </w:r>
    </w:p>
  </w:footnote>
  <w:footnote w:type="continuationSeparator" w:id="0">
    <w:p w:rsidR="00D73F2F" w:rsidRDefault="00D73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3BA" w:rsidRDefault="00DD43BA" w:rsidP="00A4126D">
    <w:pPr>
      <w:pStyle w:val="af2"/>
      <w:pBdr>
        <w:bottom w:val="single" w:sz="6" w:space="2" w:color="auto"/>
      </w:pBdr>
      <w:jc w:val="left"/>
    </w:pPr>
    <w:r w:rsidRPr="001B386C">
      <w:rPr>
        <w:noProof/>
      </w:rPr>
      <w:drawing>
        <wp:inline distT="0" distB="0" distL="0" distR="0" wp14:anchorId="6C9068B8" wp14:editId="7B0E5C77">
          <wp:extent cx="400050" cy="304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Pr>
        <w:rFonts w:hint="eastAsia"/>
      </w:rPr>
      <w:t xml:space="preserve"> </w:t>
    </w:r>
    <w:r>
      <w:t xml:space="preserve">                                                                   </w:t>
    </w:r>
    <w:r>
      <w:t>深圳市</w:t>
    </w:r>
    <w:r>
      <w:rPr>
        <w:rFonts w:hint="eastAsia"/>
      </w:rPr>
      <w:t>海洋世界</w:t>
    </w:r>
    <w:r>
      <w:t>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A21"/>
    <w:multiLevelType w:val="multilevel"/>
    <w:tmpl w:val="F92006BE"/>
    <w:lvl w:ilvl="0">
      <w:start w:val="1"/>
      <w:numFmt w:val="bullet"/>
      <w:lvlText w:val=""/>
      <w:lvlJc w:val="left"/>
      <w:pPr>
        <w:ind w:left="987" w:hanging="420"/>
      </w:pPr>
      <w:rPr>
        <w:rFonts w:ascii="Wingdings" w:hAnsi="Wingdings"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2702E3C"/>
    <w:multiLevelType w:val="multilevel"/>
    <w:tmpl w:val="641C0CE6"/>
    <w:lvl w:ilvl="0">
      <w:start w:val="1"/>
      <w:numFmt w:val="bullet"/>
      <w:lvlText w:val=""/>
      <w:lvlJc w:val="left"/>
      <w:pPr>
        <w:ind w:left="987" w:hanging="420"/>
      </w:pPr>
      <w:rPr>
        <w:rFonts w:ascii="Wingdings" w:hAnsi="Wingdings"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9516C2"/>
    <w:multiLevelType w:val="hybridMultilevel"/>
    <w:tmpl w:val="9CFE5EF4"/>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0AAE6FC9"/>
    <w:multiLevelType w:val="multilevel"/>
    <w:tmpl w:val="29F2A8F0"/>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B7111F3"/>
    <w:multiLevelType w:val="multilevel"/>
    <w:tmpl w:val="29F2A8F0"/>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F02B4E"/>
    <w:multiLevelType w:val="multilevel"/>
    <w:tmpl w:val="0BF02B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A84711"/>
    <w:multiLevelType w:val="hybridMultilevel"/>
    <w:tmpl w:val="577EF6D4"/>
    <w:lvl w:ilvl="0" w:tplc="10F27CD4">
      <w:start w:val="1"/>
      <w:numFmt w:val="decimal"/>
      <w:lvlText w:val="（%1）"/>
      <w:lvlJc w:val="left"/>
      <w:pPr>
        <w:ind w:left="851" w:hanging="420"/>
      </w:pPr>
      <w:rPr>
        <w:rFonts w:hint="default"/>
      </w:rPr>
    </w:lvl>
    <w:lvl w:ilvl="1" w:tplc="04090019">
      <w:start w:val="1"/>
      <w:numFmt w:val="lowerLetter"/>
      <w:lvlText w:val="%2)"/>
      <w:lvlJc w:val="left"/>
      <w:pPr>
        <w:ind w:left="1211" w:hanging="360"/>
      </w:pPr>
      <w:rPr>
        <w:rFonts w:hint="default"/>
      </w:rPr>
    </w:lvl>
    <w:lvl w:ilvl="2" w:tplc="6A56CA12">
      <w:start w:val="15"/>
      <w:numFmt w:val="bullet"/>
      <w:lvlText w:val="%3."/>
      <w:lvlJc w:val="left"/>
      <w:pPr>
        <w:ind w:left="1631" w:hanging="360"/>
      </w:pPr>
      <w:rPr>
        <w:rFonts w:ascii="Wingdings" w:eastAsiaTheme="minorEastAsia" w:hAnsi="Wingdings" w:cstheme="minorBidi" w:hint="default"/>
      </w:r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7" w15:restartNumberingAfterBreak="0">
    <w:nsid w:val="12794DD7"/>
    <w:multiLevelType w:val="hybridMultilevel"/>
    <w:tmpl w:val="0EA07AD0"/>
    <w:lvl w:ilvl="0" w:tplc="10F27CD4">
      <w:start w:val="1"/>
      <w:numFmt w:val="decimal"/>
      <w:lvlText w:val="（%1）"/>
      <w:lvlJc w:val="left"/>
      <w:pPr>
        <w:ind w:left="851" w:hanging="420"/>
      </w:pPr>
      <w:rPr>
        <w:rFonts w:hint="default"/>
      </w:rPr>
    </w:lvl>
    <w:lvl w:ilvl="1" w:tplc="04090019" w:tentative="1">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8" w15:restartNumberingAfterBreak="0">
    <w:nsid w:val="130E2A1E"/>
    <w:multiLevelType w:val="multilevel"/>
    <w:tmpl w:val="6A4AFA6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D15283"/>
    <w:multiLevelType w:val="multilevel"/>
    <w:tmpl w:val="641C0CE6"/>
    <w:lvl w:ilvl="0">
      <w:start w:val="1"/>
      <w:numFmt w:val="bullet"/>
      <w:lvlText w:val=""/>
      <w:lvlJc w:val="left"/>
      <w:pPr>
        <w:ind w:left="987" w:hanging="420"/>
      </w:pPr>
      <w:rPr>
        <w:rFonts w:ascii="Wingdings" w:hAnsi="Wingdings"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B320D9D"/>
    <w:multiLevelType w:val="hybridMultilevel"/>
    <w:tmpl w:val="E068A420"/>
    <w:lvl w:ilvl="0" w:tplc="D01AFDD6">
      <w:start w:val="1"/>
      <w:numFmt w:val="decimal"/>
      <w:lvlText w:val="（%1）"/>
      <w:lvlJc w:val="left"/>
      <w:pPr>
        <w:ind w:left="1284" w:hanging="720"/>
      </w:pPr>
      <w:rPr>
        <w:rFonts w:hint="default"/>
      </w:rPr>
    </w:lvl>
    <w:lvl w:ilvl="1" w:tplc="0BCCDD56">
      <w:start w:val="1"/>
      <w:numFmt w:val="decimal"/>
      <w:lvlText w:val="%2、"/>
      <w:lvlJc w:val="left"/>
      <w:pPr>
        <w:ind w:left="1344" w:hanging="360"/>
      </w:pPr>
      <w:rPr>
        <w:rFonts w:hint="default"/>
      </w:r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1" w15:restartNumberingAfterBreak="0">
    <w:nsid w:val="1E9C068B"/>
    <w:multiLevelType w:val="multilevel"/>
    <w:tmpl w:val="641C0CE6"/>
    <w:lvl w:ilvl="0">
      <w:start w:val="1"/>
      <w:numFmt w:val="bullet"/>
      <w:lvlText w:val=""/>
      <w:lvlJc w:val="left"/>
      <w:pPr>
        <w:ind w:left="987" w:hanging="420"/>
      </w:pPr>
      <w:rPr>
        <w:rFonts w:ascii="Wingdings" w:hAnsi="Wingdings"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EB709ED"/>
    <w:multiLevelType w:val="multilevel"/>
    <w:tmpl w:val="29F2A8F0"/>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FE70933"/>
    <w:multiLevelType w:val="multilevel"/>
    <w:tmpl w:val="12988D68"/>
    <w:lvl w:ilvl="0">
      <w:start w:val="1"/>
      <w:numFmt w:val="decimal"/>
      <w:lvlText w:val="（%1）"/>
      <w:lvlJc w:val="left"/>
      <w:pPr>
        <w:ind w:left="987" w:hanging="420"/>
      </w:pPr>
      <w:rPr>
        <w:rFonts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0453168"/>
    <w:multiLevelType w:val="multilevel"/>
    <w:tmpl w:val="204531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081305D"/>
    <w:multiLevelType w:val="multilevel"/>
    <w:tmpl w:val="641C0CE6"/>
    <w:lvl w:ilvl="0">
      <w:start w:val="1"/>
      <w:numFmt w:val="bullet"/>
      <w:lvlText w:val=""/>
      <w:lvlJc w:val="left"/>
      <w:pPr>
        <w:ind w:left="987" w:hanging="420"/>
      </w:pPr>
      <w:rPr>
        <w:rFonts w:ascii="Wingdings" w:hAnsi="Wingdings"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1F74AB6"/>
    <w:multiLevelType w:val="multilevel"/>
    <w:tmpl w:val="641C0CE6"/>
    <w:lvl w:ilvl="0">
      <w:start w:val="1"/>
      <w:numFmt w:val="bullet"/>
      <w:lvlText w:val=""/>
      <w:lvlJc w:val="left"/>
      <w:pPr>
        <w:ind w:left="987" w:hanging="420"/>
      </w:pPr>
      <w:rPr>
        <w:rFonts w:ascii="Wingdings" w:hAnsi="Wingdings"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551449B"/>
    <w:multiLevelType w:val="multilevel"/>
    <w:tmpl w:val="255144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8690A32"/>
    <w:multiLevelType w:val="multilevel"/>
    <w:tmpl w:val="641C0CE6"/>
    <w:lvl w:ilvl="0">
      <w:start w:val="1"/>
      <w:numFmt w:val="bullet"/>
      <w:lvlText w:val=""/>
      <w:lvlJc w:val="left"/>
      <w:pPr>
        <w:ind w:left="987" w:hanging="420"/>
      </w:pPr>
      <w:rPr>
        <w:rFonts w:ascii="Wingdings" w:hAnsi="Wingdings"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F011CE"/>
    <w:multiLevelType w:val="multilevel"/>
    <w:tmpl w:val="1ADA8F0A"/>
    <w:lvl w:ilvl="0">
      <w:start w:val="1"/>
      <w:numFmt w:val="decimal"/>
      <w:lvlText w:val="（%1）"/>
      <w:lvlJc w:val="left"/>
      <w:pPr>
        <w:ind w:left="846"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B006493"/>
    <w:multiLevelType w:val="multilevel"/>
    <w:tmpl w:val="315CE0B0"/>
    <w:lvl w:ilvl="0">
      <w:start w:val="1"/>
      <w:numFmt w:val="decimal"/>
      <w:lvlText w:val="（%1）"/>
      <w:lvlJc w:val="left"/>
      <w:pPr>
        <w:ind w:left="846"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C6012A2"/>
    <w:multiLevelType w:val="multilevel"/>
    <w:tmpl w:val="6A4AFA6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2F906A84"/>
    <w:multiLevelType w:val="hybridMultilevel"/>
    <w:tmpl w:val="47AAB6B6"/>
    <w:lvl w:ilvl="0" w:tplc="04090019">
      <w:start w:val="1"/>
      <w:numFmt w:val="lowerLetter"/>
      <w:lvlText w:val="%1)"/>
      <w:lvlJc w:val="left"/>
      <w:pPr>
        <w:ind w:left="967" w:hanging="420"/>
      </w:pPr>
    </w:lvl>
    <w:lvl w:ilvl="1" w:tplc="04090019">
      <w:start w:val="1"/>
      <w:numFmt w:val="lowerLetter"/>
      <w:lvlText w:val="%2)"/>
      <w:lvlJc w:val="left"/>
      <w:pPr>
        <w:ind w:left="1387" w:hanging="420"/>
      </w:pPr>
    </w:lvl>
    <w:lvl w:ilvl="2" w:tplc="0409001B" w:tentative="1">
      <w:start w:val="1"/>
      <w:numFmt w:val="lowerRoman"/>
      <w:lvlText w:val="%3."/>
      <w:lvlJc w:val="right"/>
      <w:pPr>
        <w:ind w:left="1807" w:hanging="420"/>
      </w:pPr>
    </w:lvl>
    <w:lvl w:ilvl="3" w:tplc="0409000F" w:tentative="1">
      <w:start w:val="1"/>
      <w:numFmt w:val="decimal"/>
      <w:lvlText w:val="%4."/>
      <w:lvlJc w:val="left"/>
      <w:pPr>
        <w:ind w:left="2227" w:hanging="420"/>
      </w:pPr>
    </w:lvl>
    <w:lvl w:ilvl="4" w:tplc="04090019" w:tentative="1">
      <w:start w:val="1"/>
      <w:numFmt w:val="lowerLetter"/>
      <w:lvlText w:val="%5)"/>
      <w:lvlJc w:val="left"/>
      <w:pPr>
        <w:ind w:left="2647" w:hanging="420"/>
      </w:pPr>
    </w:lvl>
    <w:lvl w:ilvl="5" w:tplc="0409001B" w:tentative="1">
      <w:start w:val="1"/>
      <w:numFmt w:val="lowerRoman"/>
      <w:lvlText w:val="%6."/>
      <w:lvlJc w:val="right"/>
      <w:pPr>
        <w:ind w:left="3067" w:hanging="420"/>
      </w:pPr>
    </w:lvl>
    <w:lvl w:ilvl="6" w:tplc="0409000F" w:tentative="1">
      <w:start w:val="1"/>
      <w:numFmt w:val="decimal"/>
      <w:lvlText w:val="%7."/>
      <w:lvlJc w:val="left"/>
      <w:pPr>
        <w:ind w:left="3487" w:hanging="420"/>
      </w:pPr>
    </w:lvl>
    <w:lvl w:ilvl="7" w:tplc="04090019" w:tentative="1">
      <w:start w:val="1"/>
      <w:numFmt w:val="lowerLetter"/>
      <w:lvlText w:val="%8)"/>
      <w:lvlJc w:val="left"/>
      <w:pPr>
        <w:ind w:left="3907" w:hanging="420"/>
      </w:pPr>
    </w:lvl>
    <w:lvl w:ilvl="8" w:tplc="0409001B" w:tentative="1">
      <w:start w:val="1"/>
      <w:numFmt w:val="lowerRoman"/>
      <w:lvlText w:val="%9."/>
      <w:lvlJc w:val="right"/>
      <w:pPr>
        <w:ind w:left="4327" w:hanging="420"/>
      </w:pPr>
    </w:lvl>
  </w:abstractNum>
  <w:abstractNum w:abstractNumId="23" w15:restartNumberingAfterBreak="0">
    <w:nsid w:val="2F9C21A1"/>
    <w:multiLevelType w:val="hybridMultilevel"/>
    <w:tmpl w:val="BCE2BD6C"/>
    <w:lvl w:ilvl="0" w:tplc="04090019">
      <w:start w:val="1"/>
      <w:numFmt w:val="lowerLetter"/>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301D7982"/>
    <w:multiLevelType w:val="multilevel"/>
    <w:tmpl w:val="641C0CE6"/>
    <w:lvl w:ilvl="0">
      <w:start w:val="1"/>
      <w:numFmt w:val="bullet"/>
      <w:lvlText w:val=""/>
      <w:lvlJc w:val="left"/>
      <w:pPr>
        <w:ind w:left="987" w:hanging="420"/>
      </w:pPr>
      <w:rPr>
        <w:rFonts w:ascii="Wingdings" w:hAnsi="Wingdings"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1844809"/>
    <w:multiLevelType w:val="multilevel"/>
    <w:tmpl w:val="641C0CE6"/>
    <w:lvl w:ilvl="0">
      <w:start w:val="1"/>
      <w:numFmt w:val="bullet"/>
      <w:lvlText w:val=""/>
      <w:lvlJc w:val="left"/>
      <w:pPr>
        <w:ind w:left="987" w:hanging="420"/>
      </w:pPr>
      <w:rPr>
        <w:rFonts w:ascii="Wingdings" w:hAnsi="Wingdings"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2D8553D"/>
    <w:multiLevelType w:val="multilevel"/>
    <w:tmpl w:val="641C0CE6"/>
    <w:lvl w:ilvl="0">
      <w:start w:val="1"/>
      <w:numFmt w:val="bullet"/>
      <w:lvlText w:val=""/>
      <w:lvlJc w:val="left"/>
      <w:pPr>
        <w:ind w:left="987" w:hanging="420"/>
      </w:pPr>
      <w:rPr>
        <w:rFonts w:ascii="Wingdings" w:hAnsi="Wingdings"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36908E3"/>
    <w:multiLevelType w:val="multilevel"/>
    <w:tmpl w:val="336908E3"/>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28" w15:restartNumberingAfterBreak="0">
    <w:nsid w:val="349731D8"/>
    <w:multiLevelType w:val="hybridMultilevel"/>
    <w:tmpl w:val="5C500540"/>
    <w:lvl w:ilvl="0" w:tplc="10F27CD4">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365A6711"/>
    <w:multiLevelType w:val="multilevel"/>
    <w:tmpl w:val="7DDCFB7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68D6AF6"/>
    <w:multiLevelType w:val="multilevel"/>
    <w:tmpl w:val="6A4AFA6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37CA6D82"/>
    <w:multiLevelType w:val="multilevel"/>
    <w:tmpl w:val="D368E07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3B641FBF"/>
    <w:multiLevelType w:val="multilevel"/>
    <w:tmpl w:val="641C0CE6"/>
    <w:lvl w:ilvl="0">
      <w:start w:val="1"/>
      <w:numFmt w:val="bullet"/>
      <w:lvlText w:val=""/>
      <w:lvlJc w:val="left"/>
      <w:pPr>
        <w:ind w:left="987" w:hanging="420"/>
      </w:pPr>
      <w:rPr>
        <w:rFonts w:ascii="Wingdings" w:hAnsi="Wingdings"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3E1559A0"/>
    <w:multiLevelType w:val="multilevel"/>
    <w:tmpl w:val="3E1559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3E1C6F29"/>
    <w:multiLevelType w:val="multilevel"/>
    <w:tmpl w:val="6A4AFA6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3F41650E"/>
    <w:multiLevelType w:val="multilevel"/>
    <w:tmpl w:val="1ADA8F0A"/>
    <w:lvl w:ilvl="0">
      <w:start w:val="1"/>
      <w:numFmt w:val="decimal"/>
      <w:lvlText w:val="（%1）"/>
      <w:lvlJc w:val="left"/>
      <w:pPr>
        <w:ind w:left="846"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3F84D2E"/>
    <w:multiLevelType w:val="hybridMultilevel"/>
    <w:tmpl w:val="544C41E4"/>
    <w:lvl w:ilvl="0" w:tplc="04090019">
      <w:start w:val="1"/>
      <w:numFmt w:val="lowerLetter"/>
      <w:lvlText w:val="%1)"/>
      <w:lvlJc w:val="left"/>
      <w:pPr>
        <w:ind w:left="967" w:hanging="420"/>
      </w:pPr>
    </w:lvl>
    <w:lvl w:ilvl="1" w:tplc="04090019">
      <w:start w:val="1"/>
      <w:numFmt w:val="lowerLetter"/>
      <w:lvlText w:val="%2)"/>
      <w:lvlJc w:val="left"/>
      <w:pPr>
        <w:ind w:left="1387" w:hanging="420"/>
      </w:pPr>
    </w:lvl>
    <w:lvl w:ilvl="2" w:tplc="0409001B" w:tentative="1">
      <w:start w:val="1"/>
      <w:numFmt w:val="lowerRoman"/>
      <w:lvlText w:val="%3."/>
      <w:lvlJc w:val="right"/>
      <w:pPr>
        <w:ind w:left="1807" w:hanging="420"/>
      </w:pPr>
    </w:lvl>
    <w:lvl w:ilvl="3" w:tplc="0409000F" w:tentative="1">
      <w:start w:val="1"/>
      <w:numFmt w:val="decimal"/>
      <w:lvlText w:val="%4."/>
      <w:lvlJc w:val="left"/>
      <w:pPr>
        <w:ind w:left="2227" w:hanging="420"/>
      </w:pPr>
    </w:lvl>
    <w:lvl w:ilvl="4" w:tplc="04090019" w:tentative="1">
      <w:start w:val="1"/>
      <w:numFmt w:val="lowerLetter"/>
      <w:lvlText w:val="%5)"/>
      <w:lvlJc w:val="left"/>
      <w:pPr>
        <w:ind w:left="2647" w:hanging="420"/>
      </w:pPr>
    </w:lvl>
    <w:lvl w:ilvl="5" w:tplc="0409001B" w:tentative="1">
      <w:start w:val="1"/>
      <w:numFmt w:val="lowerRoman"/>
      <w:lvlText w:val="%6."/>
      <w:lvlJc w:val="right"/>
      <w:pPr>
        <w:ind w:left="3067" w:hanging="420"/>
      </w:pPr>
    </w:lvl>
    <w:lvl w:ilvl="6" w:tplc="0409000F" w:tentative="1">
      <w:start w:val="1"/>
      <w:numFmt w:val="decimal"/>
      <w:lvlText w:val="%7."/>
      <w:lvlJc w:val="left"/>
      <w:pPr>
        <w:ind w:left="3487" w:hanging="420"/>
      </w:pPr>
    </w:lvl>
    <w:lvl w:ilvl="7" w:tplc="04090019" w:tentative="1">
      <w:start w:val="1"/>
      <w:numFmt w:val="lowerLetter"/>
      <w:lvlText w:val="%8)"/>
      <w:lvlJc w:val="left"/>
      <w:pPr>
        <w:ind w:left="3907" w:hanging="420"/>
      </w:pPr>
    </w:lvl>
    <w:lvl w:ilvl="8" w:tplc="0409001B" w:tentative="1">
      <w:start w:val="1"/>
      <w:numFmt w:val="lowerRoman"/>
      <w:lvlText w:val="%9."/>
      <w:lvlJc w:val="right"/>
      <w:pPr>
        <w:ind w:left="4327" w:hanging="420"/>
      </w:pPr>
    </w:lvl>
  </w:abstractNum>
  <w:abstractNum w:abstractNumId="37" w15:restartNumberingAfterBreak="0">
    <w:nsid w:val="44D615DD"/>
    <w:multiLevelType w:val="multilevel"/>
    <w:tmpl w:val="EB5A7C12"/>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45B0237E"/>
    <w:multiLevelType w:val="multilevel"/>
    <w:tmpl w:val="641C0CE6"/>
    <w:lvl w:ilvl="0">
      <w:start w:val="1"/>
      <w:numFmt w:val="bullet"/>
      <w:lvlText w:val=""/>
      <w:lvlJc w:val="left"/>
      <w:pPr>
        <w:ind w:left="987" w:hanging="420"/>
      </w:pPr>
      <w:rPr>
        <w:rFonts w:ascii="Wingdings" w:hAnsi="Wingdings"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45DC5C3E"/>
    <w:multiLevelType w:val="hybridMultilevel"/>
    <w:tmpl w:val="32181516"/>
    <w:lvl w:ilvl="0" w:tplc="10F27CD4">
      <w:start w:val="1"/>
      <w:numFmt w:val="decimal"/>
      <w:lvlText w:val="（%1）"/>
      <w:lvlJc w:val="left"/>
      <w:pPr>
        <w:ind w:left="851" w:hanging="420"/>
      </w:pPr>
      <w:rPr>
        <w:rFonts w:hint="default"/>
      </w:rPr>
    </w:lvl>
    <w:lvl w:ilvl="1" w:tplc="FA80CD86">
      <w:start w:val="1"/>
      <w:numFmt w:val="lowerLetter"/>
      <w:lvlText w:val="%2."/>
      <w:lvlJc w:val="left"/>
      <w:pPr>
        <w:ind w:left="1211" w:hanging="360"/>
      </w:pPr>
      <w:rPr>
        <w:rFonts w:hint="default"/>
      </w:rPr>
    </w:lvl>
    <w:lvl w:ilvl="2" w:tplc="6A56CA12">
      <w:start w:val="15"/>
      <w:numFmt w:val="bullet"/>
      <w:lvlText w:val="%3."/>
      <w:lvlJc w:val="left"/>
      <w:pPr>
        <w:ind w:left="1631" w:hanging="360"/>
      </w:pPr>
      <w:rPr>
        <w:rFonts w:ascii="Wingdings" w:eastAsiaTheme="minorEastAsia" w:hAnsi="Wingdings" w:cstheme="minorBidi" w:hint="default"/>
      </w:r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40" w15:restartNumberingAfterBreak="0">
    <w:nsid w:val="47FC6099"/>
    <w:multiLevelType w:val="multilevel"/>
    <w:tmpl w:val="1ADA8F0A"/>
    <w:lvl w:ilvl="0">
      <w:start w:val="1"/>
      <w:numFmt w:val="decimal"/>
      <w:lvlText w:val="（%1）"/>
      <w:lvlJc w:val="left"/>
      <w:pPr>
        <w:ind w:left="846"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48A47833"/>
    <w:multiLevelType w:val="multilevel"/>
    <w:tmpl w:val="48A478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48E420A6"/>
    <w:multiLevelType w:val="multilevel"/>
    <w:tmpl w:val="6A4AFA6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4CB44B73"/>
    <w:multiLevelType w:val="multilevel"/>
    <w:tmpl w:val="641C0CE6"/>
    <w:lvl w:ilvl="0">
      <w:start w:val="1"/>
      <w:numFmt w:val="bullet"/>
      <w:lvlText w:val=""/>
      <w:lvlJc w:val="left"/>
      <w:pPr>
        <w:ind w:left="987" w:hanging="420"/>
      </w:pPr>
      <w:rPr>
        <w:rFonts w:ascii="Wingdings" w:hAnsi="Wingdings"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4D964426"/>
    <w:multiLevelType w:val="multilevel"/>
    <w:tmpl w:val="4D964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4F9832C5"/>
    <w:multiLevelType w:val="multilevel"/>
    <w:tmpl w:val="4F9832C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52775EB6"/>
    <w:multiLevelType w:val="multilevel"/>
    <w:tmpl w:val="641C0CE6"/>
    <w:lvl w:ilvl="0">
      <w:start w:val="1"/>
      <w:numFmt w:val="bullet"/>
      <w:lvlText w:val=""/>
      <w:lvlJc w:val="left"/>
      <w:pPr>
        <w:ind w:left="987" w:hanging="420"/>
      </w:pPr>
      <w:rPr>
        <w:rFonts w:ascii="Wingdings" w:hAnsi="Wingdings"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53BA5046"/>
    <w:multiLevelType w:val="multilevel"/>
    <w:tmpl w:val="53BA504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56537E46"/>
    <w:multiLevelType w:val="hybridMultilevel"/>
    <w:tmpl w:val="145EB876"/>
    <w:lvl w:ilvl="0" w:tplc="04090019">
      <w:start w:val="1"/>
      <w:numFmt w:val="lowerLetter"/>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9" w15:restartNumberingAfterBreak="0">
    <w:nsid w:val="59BB317D"/>
    <w:multiLevelType w:val="multilevel"/>
    <w:tmpl w:val="16168966"/>
    <w:lvl w:ilvl="0">
      <w:start w:val="1"/>
      <w:numFmt w:val="decimal"/>
      <w:lvlText w:val="（%1）"/>
      <w:lvlJc w:val="left"/>
      <w:pPr>
        <w:ind w:left="425" w:hanging="425"/>
      </w:pPr>
      <w:rPr>
        <w:rFonts w:hint="default"/>
        <w:sz w:val="21"/>
        <w:szCs w:val="21"/>
      </w:rPr>
    </w:lvl>
    <w:lvl w:ilvl="1">
      <w:start w:val="10"/>
      <w:numFmt w:val="decimal"/>
      <w:isLgl/>
      <w:lvlText w:val="%1.%2"/>
      <w:lvlJc w:val="left"/>
      <w:pPr>
        <w:ind w:left="530" w:hanging="53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50" w15:restartNumberingAfterBreak="0">
    <w:nsid w:val="5C9B6AB8"/>
    <w:multiLevelType w:val="multilevel"/>
    <w:tmpl w:val="6A4AFA6E"/>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07A065A"/>
    <w:multiLevelType w:val="multilevel"/>
    <w:tmpl w:val="B6926ED6"/>
    <w:lvl w:ilvl="0">
      <w:start w:val="1"/>
      <w:numFmt w:val="bullet"/>
      <w:lvlText w:val=""/>
      <w:lvlJc w:val="left"/>
      <w:pPr>
        <w:ind w:left="987" w:hanging="420"/>
      </w:pPr>
      <w:rPr>
        <w:rFonts w:ascii="Wingdings" w:hAnsi="Wingdings"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23B322A"/>
    <w:multiLevelType w:val="multilevel"/>
    <w:tmpl w:val="623B322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652E5D45"/>
    <w:multiLevelType w:val="hybridMultilevel"/>
    <w:tmpl w:val="3F9A6800"/>
    <w:lvl w:ilvl="0" w:tplc="C8783B4C">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54" w15:restartNumberingAfterBreak="0">
    <w:nsid w:val="65692DF9"/>
    <w:multiLevelType w:val="multilevel"/>
    <w:tmpl w:val="641C0CE6"/>
    <w:lvl w:ilvl="0">
      <w:start w:val="1"/>
      <w:numFmt w:val="bullet"/>
      <w:lvlText w:val=""/>
      <w:lvlJc w:val="left"/>
      <w:pPr>
        <w:ind w:left="987" w:hanging="420"/>
      </w:pPr>
      <w:rPr>
        <w:rFonts w:ascii="Wingdings" w:hAnsi="Wingdings"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CE26A28"/>
    <w:multiLevelType w:val="multilevel"/>
    <w:tmpl w:val="6CE26A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6E6B5475"/>
    <w:multiLevelType w:val="hybridMultilevel"/>
    <w:tmpl w:val="E4E4A716"/>
    <w:lvl w:ilvl="0" w:tplc="B7F4C32C">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57" w15:restartNumberingAfterBreak="0">
    <w:nsid w:val="70541D41"/>
    <w:multiLevelType w:val="multilevel"/>
    <w:tmpl w:val="29F2A8F0"/>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7A7950F6"/>
    <w:multiLevelType w:val="multilevel"/>
    <w:tmpl w:val="29F2A8F0"/>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7BAF3BF4"/>
    <w:multiLevelType w:val="multilevel"/>
    <w:tmpl w:val="7BAF3BF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E1A74F1"/>
    <w:multiLevelType w:val="multilevel"/>
    <w:tmpl w:val="7E1A74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7F8D1EB1"/>
    <w:multiLevelType w:val="hybridMultilevel"/>
    <w:tmpl w:val="9CFE5EF4"/>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27"/>
  </w:num>
  <w:num w:numId="2">
    <w:abstractNumId w:val="38"/>
  </w:num>
  <w:num w:numId="3">
    <w:abstractNumId w:val="9"/>
  </w:num>
  <w:num w:numId="4">
    <w:abstractNumId w:val="40"/>
  </w:num>
  <w:num w:numId="5">
    <w:abstractNumId w:val="52"/>
  </w:num>
  <w:num w:numId="6">
    <w:abstractNumId w:val="47"/>
  </w:num>
  <w:num w:numId="7">
    <w:abstractNumId w:val="19"/>
  </w:num>
  <w:num w:numId="8">
    <w:abstractNumId w:val="57"/>
  </w:num>
  <w:num w:numId="9">
    <w:abstractNumId w:val="3"/>
  </w:num>
  <w:num w:numId="10">
    <w:abstractNumId w:val="30"/>
  </w:num>
  <w:num w:numId="11">
    <w:abstractNumId w:val="34"/>
  </w:num>
  <w:num w:numId="12">
    <w:abstractNumId w:val="21"/>
  </w:num>
  <w:num w:numId="13">
    <w:abstractNumId w:val="14"/>
  </w:num>
  <w:num w:numId="14">
    <w:abstractNumId w:val="44"/>
  </w:num>
  <w:num w:numId="15">
    <w:abstractNumId w:val="41"/>
  </w:num>
  <w:num w:numId="16">
    <w:abstractNumId w:val="60"/>
  </w:num>
  <w:num w:numId="17">
    <w:abstractNumId w:val="55"/>
  </w:num>
  <w:num w:numId="18">
    <w:abstractNumId w:val="33"/>
  </w:num>
  <w:num w:numId="19">
    <w:abstractNumId w:val="59"/>
  </w:num>
  <w:num w:numId="20">
    <w:abstractNumId w:val="17"/>
  </w:num>
  <w:num w:numId="21">
    <w:abstractNumId w:val="45"/>
  </w:num>
  <w:num w:numId="22">
    <w:abstractNumId w:val="5"/>
  </w:num>
  <w:num w:numId="23">
    <w:abstractNumId w:val="51"/>
  </w:num>
  <w:num w:numId="24">
    <w:abstractNumId w:val="0"/>
  </w:num>
  <w:num w:numId="25">
    <w:abstractNumId w:val="46"/>
  </w:num>
  <w:num w:numId="26">
    <w:abstractNumId w:val="15"/>
  </w:num>
  <w:num w:numId="27">
    <w:abstractNumId w:val="32"/>
  </w:num>
  <w:num w:numId="28">
    <w:abstractNumId w:val="16"/>
  </w:num>
  <w:num w:numId="29">
    <w:abstractNumId w:val="18"/>
  </w:num>
  <w:num w:numId="30">
    <w:abstractNumId w:val="25"/>
  </w:num>
  <w:num w:numId="31">
    <w:abstractNumId w:val="11"/>
  </w:num>
  <w:num w:numId="32">
    <w:abstractNumId w:val="26"/>
  </w:num>
  <w:num w:numId="33">
    <w:abstractNumId w:val="54"/>
  </w:num>
  <w:num w:numId="34">
    <w:abstractNumId w:val="43"/>
  </w:num>
  <w:num w:numId="35">
    <w:abstractNumId w:val="1"/>
  </w:num>
  <w:num w:numId="36">
    <w:abstractNumId w:val="24"/>
  </w:num>
  <w:num w:numId="37">
    <w:abstractNumId w:val="13"/>
  </w:num>
  <w:num w:numId="38">
    <w:abstractNumId w:val="56"/>
  </w:num>
  <w:num w:numId="39">
    <w:abstractNumId w:val="53"/>
  </w:num>
  <w:num w:numId="40">
    <w:abstractNumId w:val="10"/>
  </w:num>
  <w:num w:numId="41">
    <w:abstractNumId w:val="4"/>
  </w:num>
  <w:num w:numId="42">
    <w:abstractNumId w:val="58"/>
  </w:num>
  <w:num w:numId="43">
    <w:abstractNumId w:val="12"/>
  </w:num>
  <w:num w:numId="44">
    <w:abstractNumId w:val="20"/>
  </w:num>
  <w:num w:numId="45">
    <w:abstractNumId w:val="35"/>
  </w:num>
  <w:num w:numId="46">
    <w:abstractNumId w:val="7"/>
  </w:num>
  <w:num w:numId="47">
    <w:abstractNumId w:val="2"/>
  </w:num>
  <w:num w:numId="48">
    <w:abstractNumId w:val="29"/>
  </w:num>
  <w:num w:numId="49">
    <w:abstractNumId w:val="61"/>
  </w:num>
  <w:num w:numId="50">
    <w:abstractNumId w:val="37"/>
  </w:num>
  <w:num w:numId="51">
    <w:abstractNumId w:val="39"/>
  </w:num>
  <w:num w:numId="52">
    <w:abstractNumId w:val="42"/>
  </w:num>
  <w:num w:numId="53">
    <w:abstractNumId w:val="8"/>
  </w:num>
  <w:num w:numId="54">
    <w:abstractNumId w:val="50"/>
  </w:num>
  <w:num w:numId="55">
    <w:abstractNumId w:val="28"/>
  </w:num>
  <w:num w:numId="56">
    <w:abstractNumId w:val="48"/>
  </w:num>
  <w:num w:numId="57">
    <w:abstractNumId w:val="22"/>
  </w:num>
  <w:num w:numId="58">
    <w:abstractNumId w:val="23"/>
  </w:num>
  <w:num w:numId="59">
    <w:abstractNumId w:val="6"/>
  </w:num>
  <w:num w:numId="60">
    <w:abstractNumId w:val="36"/>
  </w:num>
  <w:num w:numId="61">
    <w:abstractNumId w:val="31"/>
  </w:num>
  <w:num w:numId="62">
    <w:abstractNumId w:val="49"/>
  </w:num>
  <w:num w:numId="63">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87B"/>
    <w:rsid w:val="0000127C"/>
    <w:rsid w:val="000032FE"/>
    <w:rsid w:val="00004EFC"/>
    <w:rsid w:val="00005F68"/>
    <w:rsid w:val="00013D89"/>
    <w:rsid w:val="00014362"/>
    <w:rsid w:val="000167CF"/>
    <w:rsid w:val="0002053B"/>
    <w:rsid w:val="00022239"/>
    <w:rsid w:val="000243CD"/>
    <w:rsid w:val="0002708F"/>
    <w:rsid w:val="00033AD3"/>
    <w:rsid w:val="00036220"/>
    <w:rsid w:val="00036710"/>
    <w:rsid w:val="00036E93"/>
    <w:rsid w:val="00037949"/>
    <w:rsid w:val="00037C94"/>
    <w:rsid w:val="00041CBF"/>
    <w:rsid w:val="000503A9"/>
    <w:rsid w:val="0005162E"/>
    <w:rsid w:val="00053BD8"/>
    <w:rsid w:val="00053F08"/>
    <w:rsid w:val="000554DF"/>
    <w:rsid w:val="000569EA"/>
    <w:rsid w:val="0006002A"/>
    <w:rsid w:val="00062273"/>
    <w:rsid w:val="00062508"/>
    <w:rsid w:val="00063322"/>
    <w:rsid w:val="00065CD5"/>
    <w:rsid w:val="0007279E"/>
    <w:rsid w:val="00073006"/>
    <w:rsid w:val="000750E0"/>
    <w:rsid w:val="00075744"/>
    <w:rsid w:val="00075B2C"/>
    <w:rsid w:val="00076080"/>
    <w:rsid w:val="00077FAE"/>
    <w:rsid w:val="000823AD"/>
    <w:rsid w:val="00083C66"/>
    <w:rsid w:val="000847D8"/>
    <w:rsid w:val="0009386A"/>
    <w:rsid w:val="000955DA"/>
    <w:rsid w:val="000A113B"/>
    <w:rsid w:val="000A141F"/>
    <w:rsid w:val="000A29CC"/>
    <w:rsid w:val="000A29F9"/>
    <w:rsid w:val="000B01B9"/>
    <w:rsid w:val="000B5D53"/>
    <w:rsid w:val="000B7386"/>
    <w:rsid w:val="000B7EFA"/>
    <w:rsid w:val="000C04B1"/>
    <w:rsid w:val="000C46CB"/>
    <w:rsid w:val="000C7EB2"/>
    <w:rsid w:val="000D0F56"/>
    <w:rsid w:val="000D520D"/>
    <w:rsid w:val="000D6665"/>
    <w:rsid w:val="000E23B6"/>
    <w:rsid w:val="000E25EB"/>
    <w:rsid w:val="000E3788"/>
    <w:rsid w:val="000E388C"/>
    <w:rsid w:val="000E5534"/>
    <w:rsid w:val="000E5787"/>
    <w:rsid w:val="000F1A2A"/>
    <w:rsid w:val="000F51D8"/>
    <w:rsid w:val="000F6522"/>
    <w:rsid w:val="000F7A7C"/>
    <w:rsid w:val="00113B54"/>
    <w:rsid w:val="00116170"/>
    <w:rsid w:val="00121C03"/>
    <w:rsid w:val="00123077"/>
    <w:rsid w:val="00123A8E"/>
    <w:rsid w:val="00124A4E"/>
    <w:rsid w:val="00124A8B"/>
    <w:rsid w:val="001261C9"/>
    <w:rsid w:val="0013096C"/>
    <w:rsid w:val="00131E46"/>
    <w:rsid w:val="00134E70"/>
    <w:rsid w:val="00134EF1"/>
    <w:rsid w:val="00140298"/>
    <w:rsid w:val="0014263E"/>
    <w:rsid w:val="00142AAF"/>
    <w:rsid w:val="00145E84"/>
    <w:rsid w:val="0014655E"/>
    <w:rsid w:val="00147AD5"/>
    <w:rsid w:val="001553A8"/>
    <w:rsid w:val="00157B6A"/>
    <w:rsid w:val="00163550"/>
    <w:rsid w:val="00166803"/>
    <w:rsid w:val="0017365D"/>
    <w:rsid w:val="00174313"/>
    <w:rsid w:val="00174780"/>
    <w:rsid w:val="00174F45"/>
    <w:rsid w:val="001833B0"/>
    <w:rsid w:val="00183A2F"/>
    <w:rsid w:val="001867E8"/>
    <w:rsid w:val="00186F8E"/>
    <w:rsid w:val="001873CA"/>
    <w:rsid w:val="0019062B"/>
    <w:rsid w:val="001909A2"/>
    <w:rsid w:val="0019264F"/>
    <w:rsid w:val="001926BD"/>
    <w:rsid w:val="001926CA"/>
    <w:rsid w:val="00194EAD"/>
    <w:rsid w:val="001974A6"/>
    <w:rsid w:val="001A4330"/>
    <w:rsid w:val="001A646E"/>
    <w:rsid w:val="001B2C46"/>
    <w:rsid w:val="001B2E7D"/>
    <w:rsid w:val="001B3F3B"/>
    <w:rsid w:val="001B7366"/>
    <w:rsid w:val="001C0C53"/>
    <w:rsid w:val="001E281A"/>
    <w:rsid w:val="001E2A44"/>
    <w:rsid w:val="001E51C9"/>
    <w:rsid w:val="001E7B2C"/>
    <w:rsid w:val="001F022C"/>
    <w:rsid w:val="001F15F1"/>
    <w:rsid w:val="001F1E89"/>
    <w:rsid w:val="001F3245"/>
    <w:rsid w:val="001F4A9F"/>
    <w:rsid w:val="001F5690"/>
    <w:rsid w:val="001F6816"/>
    <w:rsid w:val="00200EDB"/>
    <w:rsid w:val="002020DC"/>
    <w:rsid w:val="002021B6"/>
    <w:rsid w:val="002034FE"/>
    <w:rsid w:val="00204CCF"/>
    <w:rsid w:val="00210596"/>
    <w:rsid w:val="00212C29"/>
    <w:rsid w:val="002147B0"/>
    <w:rsid w:val="002162DB"/>
    <w:rsid w:val="00217FCD"/>
    <w:rsid w:val="00221A77"/>
    <w:rsid w:val="00223151"/>
    <w:rsid w:val="0022384E"/>
    <w:rsid w:val="00226929"/>
    <w:rsid w:val="00226B9A"/>
    <w:rsid w:val="0023655B"/>
    <w:rsid w:val="0023732E"/>
    <w:rsid w:val="00237BCA"/>
    <w:rsid w:val="00241532"/>
    <w:rsid w:val="0024240A"/>
    <w:rsid w:val="002434E7"/>
    <w:rsid w:val="0024451A"/>
    <w:rsid w:val="002449A4"/>
    <w:rsid w:val="002452B7"/>
    <w:rsid w:val="00245A2F"/>
    <w:rsid w:val="002531E5"/>
    <w:rsid w:val="0025654A"/>
    <w:rsid w:val="0025720C"/>
    <w:rsid w:val="002574C8"/>
    <w:rsid w:val="002603ED"/>
    <w:rsid w:val="00260586"/>
    <w:rsid w:val="002618A9"/>
    <w:rsid w:val="002627AA"/>
    <w:rsid w:val="002663B1"/>
    <w:rsid w:val="0026706A"/>
    <w:rsid w:val="002670EB"/>
    <w:rsid w:val="00270FC7"/>
    <w:rsid w:val="00273216"/>
    <w:rsid w:val="0027699B"/>
    <w:rsid w:val="002769A8"/>
    <w:rsid w:val="00280D41"/>
    <w:rsid w:val="0028424A"/>
    <w:rsid w:val="002843DB"/>
    <w:rsid w:val="00285C56"/>
    <w:rsid w:val="00294CDB"/>
    <w:rsid w:val="0029512D"/>
    <w:rsid w:val="002A1798"/>
    <w:rsid w:val="002A1C12"/>
    <w:rsid w:val="002A1FB1"/>
    <w:rsid w:val="002A3BCA"/>
    <w:rsid w:val="002A4CD9"/>
    <w:rsid w:val="002A5943"/>
    <w:rsid w:val="002A7849"/>
    <w:rsid w:val="002B012E"/>
    <w:rsid w:val="002B0E22"/>
    <w:rsid w:val="002B2B58"/>
    <w:rsid w:val="002B65F6"/>
    <w:rsid w:val="002B6871"/>
    <w:rsid w:val="002B692B"/>
    <w:rsid w:val="002B6C41"/>
    <w:rsid w:val="002C1F38"/>
    <w:rsid w:val="002C1F8D"/>
    <w:rsid w:val="002C51C4"/>
    <w:rsid w:val="002C5C0C"/>
    <w:rsid w:val="002D0037"/>
    <w:rsid w:val="002D06EC"/>
    <w:rsid w:val="002D1790"/>
    <w:rsid w:val="002D1CBF"/>
    <w:rsid w:val="002D292F"/>
    <w:rsid w:val="002E2FB2"/>
    <w:rsid w:val="002E6445"/>
    <w:rsid w:val="002F5898"/>
    <w:rsid w:val="002F731A"/>
    <w:rsid w:val="002F7EBD"/>
    <w:rsid w:val="003001B4"/>
    <w:rsid w:val="0030033D"/>
    <w:rsid w:val="00301A72"/>
    <w:rsid w:val="003031D7"/>
    <w:rsid w:val="00307045"/>
    <w:rsid w:val="003102BD"/>
    <w:rsid w:val="00314072"/>
    <w:rsid w:val="003150C0"/>
    <w:rsid w:val="00321561"/>
    <w:rsid w:val="00323F05"/>
    <w:rsid w:val="0032460B"/>
    <w:rsid w:val="003252B7"/>
    <w:rsid w:val="00333682"/>
    <w:rsid w:val="003355E4"/>
    <w:rsid w:val="00347DFA"/>
    <w:rsid w:val="00352410"/>
    <w:rsid w:val="00353B7F"/>
    <w:rsid w:val="003548E8"/>
    <w:rsid w:val="003567A0"/>
    <w:rsid w:val="0036279D"/>
    <w:rsid w:val="003635C5"/>
    <w:rsid w:val="00371B7C"/>
    <w:rsid w:val="003760FE"/>
    <w:rsid w:val="003764E2"/>
    <w:rsid w:val="0037762B"/>
    <w:rsid w:val="00377B50"/>
    <w:rsid w:val="0038123B"/>
    <w:rsid w:val="003847E1"/>
    <w:rsid w:val="003853DB"/>
    <w:rsid w:val="00385D0C"/>
    <w:rsid w:val="003876BD"/>
    <w:rsid w:val="00390D03"/>
    <w:rsid w:val="003973C2"/>
    <w:rsid w:val="003A1EE2"/>
    <w:rsid w:val="003A2860"/>
    <w:rsid w:val="003A3972"/>
    <w:rsid w:val="003A4A1D"/>
    <w:rsid w:val="003A4CFE"/>
    <w:rsid w:val="003A535D"/>
    <w:rsid w:val="003B072F"/>
    <w:rsid w:val="003B6AF6"/>
    <w:rsid w:val="003C4180"/>
    <w:rsid w:val="003C7018"/>
    <w:rsid w:val="003C704C"/>
    <w:rsid w:val="003C76B1"/>
    <w:rsid w:val="003D422F"/>
    <w:rsid w:val="003D5FCD"/>
    <w:rsid w:val="003D6281"/>
    <w:rsid w:val="003E09DE"/>
    <w:rsid w:val="003E2335"/>
    <w:rsid w:val="003E7E1F"/>
    <w:rsid w:val="003F0835"/>
    <w:rsid w:val="003F2BA6"/>
    <w:rsid w:val="003F31E4"/>
    <w:rsid w:val="003F4FB0"/>
    <w:rsid w:val="003F5FF8"/>
    <w:rsid w:val="003F6F54"/>
    <w:rsid w:val="00401038"/>
    <w:rsid w:val="00401B0E"/>
    <w:rsid w:val="00406DCE"/>
    <w:rsid w:val="00407DCE"/>
    <w:rsid w:val="0041101E"/>
    <w:rsid w:val="004130AA"/>
    <w:rsid w:val="0041486E"/>
    <w:rsid w:val="00414DD4"/>
    <w:rsid w:val="004175BA"/>
    <w:rsid w:val="004205A7"/>
    <w:rsid w:val="00422FD5"/>
    <w:rsid w:val="004265EF"/>
    <w:rsid w:val="00426A9A"/>
    <w:rsid w:val="00426FE6"/>
    <w:rsid w:val="00431F54"/>
    <w:rsid w:val="00432309"/>
    <w:rsid w:val="00435088"/>
    <w:rsid w:val="0043705B"/>
    <w:rsid w:val="004373F2"/>
    <w:rsid w:val="0044008E"/>
    <w:rsid w:val="00440FB3"/>
    <w:rsid w:val="00444124"/>
    <w:rsid w:val="0044504E"/>
    <w:rsid w:val="00445FC5"/>
    <w:rsid w:val="00447DF9"/>
    <w:rsid w:val="00450363"/>
    <w:rsid w:val="004505A4"/>
    <w:rsid w:val="00453A61"/>
    <w:rsid w:val="00455BDE"/>
    <w:rsid w:val="004600F1"/>
    <w:rsid w:val="0046030A"/>
    <w:rsid w:val="004617CE"/>
    <w:rsid w:val="00463178"/>
    <w:rsid w:val="00463BCB"/>
    <w:rsid w:val="00465048"/>
    <w:rsid w:val="00466DEF"/>
    <w:rsid w:val="004744D9"/>
    <w:rsid w:val="0048782B"/>
    <w:rsid w:val="00493F58"/>
    <w:rsid w:val="004949B9"/>
    <w:rsid w:val="004A7ECC"/>
    <w:rsid w:val="004B05B7"/>
    <w:rsid w:val="004B263C"/>
    <w:rsid w:val="004B74DF"/>
    <w:rsid w:val="004C066C"/>
    <w:rsid w:val="004C0A84"/>
    <w:rsid w:val="004C1368"/>
    <w:rsid w:val="004C2099"/>
    <w:rsid w:val="004C21D6"/>
    <w:rsid w:val="004C2D44"/>
    <w:rsid w:val="004C300E"/>
    <w:rsid w:val="004C321F"/>
    <w:rsid w:val="004C3EB5"/>
    <w:rsid w:val="004C4E96"/>
    <w:rsid w:val="004C5137"/>
    <w:rsid w:val="004C7EB8"/>
    <w:rsid w:val="004D3D77"/>
    <w:rsid w:val="004D3F8E"/>
    <w:rsid w:val="004D3FFE"/>
    <w:rsid w:val="004D56A1"/>
    <w:rsid w:val="004D6179"/>
    <w:rsid w:val="004E5334"/>
    <w:rsid w:val="004E5540"/>
    <w:rsid w:val="004E5EF7"/>
    <w:rsid w:val="004E7C8C"/>
    <w:rsid w:val="004E7E35"/>
    <w:rsid w:val="004F0852"/>
    <w:rsid w:val="004F41AB"/>
    <w:rsid w:val="004F5AFA"/>
    <w:rsid w:val="004F5E91"/>
    <w:rsid w:val="0050609E"/>
    <w:rsid w:val="00507795"/>
    <w:rsid w:val="00510C9A"/>
    <w:rsid w:val="00512514"/>
    <w:rsid w:val="0051474F"/>
    <w:rsid w:val="005152CF"/>
    <w:rsid w:val="00515E92"/>
    <w:rsid w:val="00520AB3"/>
    <w:rsid w:val="00521DA7"/>
    <w:rsid w:val="0052410E"/>
    <w:rsid w:val="00525CAF"/>
    <w:rsid w:val="0053154E"/>
    <w:rsid w:val="005315EB"/>
    <w:rsid w:val="00531B47"/>
    <w:rsid w:val="005343DF"/>
    <w:rsid w:val="00536596"/>
    <w:rsid w:val="0053752B"/>
    <w:rsid w:val="00537D8E"/>
    <w:rsid w:val="00540BAA"/>
    <w:rsid w:val="00550BBB"/>
    <w:rsid w:val="00551253"/>
    <w:rsid w:val="005518A3"/>
    <w:rsid w:val="00551D20"/>
    <w:rsid w:val="005534B9"/>
    <w:rsid w:val="00553FE7"/>
    <w:rsid w:val="0055498D"/>
    <w:rsid w:val="005549AF"/>
    <w:rsid w:val="0056153E"/>
    <w:rsid w:val="00563E9E"/>
    <w:rsid w:val="00564A4F"/>
    <w:rsid w:val="00576513"/>
    <w:rsid w:val="00576AB7"/>
    <w:rsid w:val="00577FD4"/>
    <w:rsid w:val="0058161F"/>
    <w:rsid w:val="00583129"/>
    <w:rsid w:val="0058349F"/>
    <w:rsid w:val="0058462F"/>
    <w:rsid w:val="00587AA8"/>
    <w:rsid w:val="005906E8"/>
    <w:rsid w:val="00590DD6"/>
    <w:rsid w:val="005915F9"/>
    <w:rsid w:val="00593AA7"/>
    <w:rsid w:val="00595ACF"/>
    <w:rsid w:val="00595F3C"/>
    <w:rsid w:val="005960E5"/>
    <w:rsid w:val="00596335"/>
    <w:rsid w:val="005A1FDB"/>
    <w:rsid w:val="005A232D"/>
    <w:rsid w:val="005A23ED"/>
    <w:rsid w:val="005A2851"/>
    <w:rsid w:val="005A3728"/>
    <w:rsid w:val="005A4BBC"/>
    <w:rsid w:val="005A6251"/>
    <w:rsid w:val="005A6DAD"/>
    <w:rsid w:val="005B0F33"/>
    <w:rsid w:val="005B21F0"/>
    <w:rsid w:val="005B285E"/>
    <w:rsid w:val="005B2EBD"/>
    <w:rsid w:val="005B4454"/>
    <w:rsid w:val="005B578E"/>
    <w:rsid w:val="005B5D14"/>
    <w:rsid w:val="005B65D2"/>
    <w:rsid w:val="005C073F"/>
    <w:rsid w:val="005C1847"/>
    <w:rsid w:val="005D35EA"/>
    <w:rsid w:val="005D51DF"/>
    <w:rsid w:val="005D60DA"/>
    <w:rsid w:val="005E4DFF"/>
    <w:rsid w:val="005E5079"/>
    <w:rsid w:val="005E5263"/>
    <w:rsid w:val="005E6941"/>
    <w:rsid w:val="005E6A4B"/>
    <w:rsid w:val="005F0E42"/>
    <w:rsid w:val="00600512"/>
    <w:rsid w:val="00601502"/>
    <w:rsid w:val="006016B1"/>
    <w:rsid w:val="006132AA"/>
    <w:rsid w:val="0061511F"/>
    <w:rsid w:val="00616BD2"/>
    <w:rsid w:val="006215FA"/>
    <w:rsid w:val="00621F4C"/>
    <w:rsid w:val="0062380A"/>
    <w:rsid w:val="0062411F"/>
    <w:rsid w:val="0062703A"/>
    <w:rsid w:val="00630EF7"/>
    <w:rsid w:val="00633652"/>
    <w:rsid w:val="00640361"/>
    <w:rsid w:val="006437A7"/>
    <w:rsid w:val="00646C04"/>
    <w:rsid w:val="006520FD"/>
    <w:rsid w:val="006566BE"/>
    <w:rsid w:val="00660331"/>
    <w:rsid w:val="006663EB"/>
    <w:rsid w:val="006670ED"/>
    <w:rsid w:val="00667FCC"/>
    <w:rsid w:val="00672A3B"/>
    <w:rsid w:val="00672B04"/>
    <w:rsid w:val="0067439B"/>
    <w:rsid w:val="006777BE"/>
    <w:rsid w:val="006853B6"/>
    <w:rsid w:val="00687F54"/>
    <w:rsid w:val="00696DC2"/>
    <w:rsid w:val="006A0C66"/>
    <w:rsid w:val="006A346B"/>
    <w:rsid w:val="006A58CA"/>
    <w:rsid w:val="006A6F89"/>
    <w:rsid w:val="006B2A97"/>
    <w:rsid w:val="006B40B8"/>
    <w:rsid w:val="006B7204"/>
    <w:rsid w:val="006B7EA9"/>
    <w:rsid w:val="006C23C9"/>
    <w:rsid w:val="006C6462"/>
    <w:rsid w:val="006D2742"/>
    <w:rsid w:val="006D4271"/>
    <w:rsid w:val="006D53A2"/>
    <w:rsid w:val="006E3D9D"/>
    <w:rsid w:val="006E452E"/>
    <w:rsid w:val="006E4975"/>
    <w:rsid w:val="006E4A23"/>
    <w:rsid w:val="006E4F4E"/>
    <w:rsid w:val="006E5150"/>
    <w:rsid w:val="006F208E"/>
    <w:rsid w:val="006F31C1"/>
    <w:rsid w:val="00701823"/>
    <w:rsid w:val="00701A00"/>
    <w:rsid w:val="0070250C"/>
    <w:rsid w:val="00704F32"/>
    <w:rsid w:val="00705DF7"/>
    <w:rsid w:val="00707EB8"/>
    <w:rsid w:val="00711820"/>
    <w:rsid w:val="0071417C"/>
    <w:rsid w:val="00715E34"/>
    <w:rsid w:val="0071614E"/>
    <w:rsid w:val="00726299"/>
    <w:rsid w:val="007267C8"/>
    <w:rsid w:val="007267E6"/>
    <w:rsid w:val="00727BDC"/>
    <w:rsid w:val="0073002E"/>
    <w:rsid w:val="0073287B"/>
    <w:rsid w:val="0073661A"/>
    <w:rsid w:val="007440A0"/>
    <w:rsid w:val="0074537A"/>
    <w:rsid w:val="00745ED9"/>
    <w:rsid w:val="007464BD"/>
    <w:rsid w:val="007467EA"/>
    <w:rsid w:val="00750F48"/>
    <w:rsid w:val="00752D6A"/>
    <w:rsid w:val="00753DD8"/>
    <w:rsid w:val="0075537F"/>
    <w:rsid w:val="0075643E"/>
    <w:rsid w:val="00756E12"/>
    <w:rsid w:val="00757C74"/>
    <w:rsid w:val="007604DF"/>
    <w:rsid w:val="00760601"/>
    <w:rsid w:val="00763440"/>
    <w:rsid w:val="00765A46"/>
    <w:rsid w:val="007661B8"/>
    <w:rsid w:val="00771DA3"/>
    <w:rsid w:val="00773DB3"/>
    <w:rsid w:val="00773F0F"/>
    <w:rsid w:val="00773FEB"/>
    <w:rsid w:val="00776720"/>
    <w:rsid w:val="00782151"/>
    <w:rsid w:val="00792F5F"/>
    <w:rsid w:val="00794C2D"/>
    <w:rsid w:val="00797A1E"/>
    <w:rsid w:val="007A4C7D"/>
    <w:rsid w:val="007A4F75"/>
    <w:rsid w:val="007A62E8"/>
    <w:rsid w:val="007A7BDE"/>
    <w:rsid w:val="007B0DF9"/>
    <w:rsid w:val="007B2DCB"/>
    <w:rsid w:val="007B6A5D"/>
    <w:rsid w:val="007C3B58"/>
    <w:rsid w:val="007C3C52"/>
    <w:rsid w:val="007C609D"/>
    <w:rsid w:val="007D0189"/>
    <w:rsid w:val="007D1ADF"/>
    <w:rsid w:val="007D4525"/>
    <w:rsid w:val="007D48F9"/>
    <w:rsid w:val="007D6FB6"/>
    <w:rsid w:val="007E581B"/>
    <w:rsid w:val="007E6699"/>
    <w:rsid w:val="007F22AF"/>
    <w:rsid w:val="007F3CD2"/>
    <w:rsid w:val="007F4B55"/>
    <w:rsid w:val="007F52FC"/>
    <w:rsid w:val="007F627F"/>
    <w:rsid w:val="00801C08"/>
    <w:rsid w:val="00806BDC"/>
    <w:rsid w:val="00812AEF"/>
    <w:rsid w:val="00813014"/>
    <w:rsid w:val="008167FA"/>
    <w:rsid w:val="00816A79"/>
    <w:rsid w:val="00816A95"/>
    <w:rsid w:val="008207A2"/>
    <w:rsid w:val="00822935"/>
    <w:rsid w:val="008234BF"/>
    <w:rsid w:val="00823F8F"/>
    <w:rsid w:val="00824641"/>
    <w:rsid w:val="00825D78"/>
    <w:rsid w:val="0082651D"/>
    <w:rsid w:val="008306C5"/>
    <w:rsid w:val="008313A9"/>
    <w:rsid w:val="0083261F"/>
    <w:rsid w:val="00834D1B"/>
    <w:rsid w:val="00835F50"/>
    <w:rsid w:val="0083779A"/>
    <w:rsid w:val="00840B4B"/>
    <w:rsid w:val="008471DD"/>
    <w:rsid w:val="0085063E"/>
    <w:rsid w:val="00851475"/>
    <w:rsid w:val="00852918"/>
    <w:rsid w:val="008568D6"/>
    <w:rsid w:val="008577DA"/>
    <w:rsid w:val="0086100C"/>
    <w:rsid w:val="0086131A"/>
    <w:rsid w:val="00863031"/>
    <w:rsid w:val="00871AAE"/>
    <w:rsid w:val="00877CCE"/>
    <w:rsid w:val="00885626"/>
    <w:rsid w:val="008878CB"/>
    <w:rsid w:val="00891635"/>
    <w:rsid w:val="00891FEA"/>
    <w:rsid w:val="00892C30"/>
    <w:rsid w:val="0089346A"/>
    <w:rsid w:val="00893884"/>
    <w:rsid w:val="00895F3E"/>
    <w:rsid w:val="008A162D"/>
    <w:rsid w:val="008A20D9"/>
    <w:rsid w:val="008A29F5"/>
    <w:rsid w:val="008A5B5B"/>
    <w:rsid w:val="008A6A27"/>
    <w:rsid w:val="008A7705"/>
    <w:rsid w:val="008B0480"/>
    <w:rsid w:val="008B280C"/>
    <w:rsid w:val="008B3019"/>
    <w:rsid w:val="008B3859"/>
    <w:rsid w:val="008B4F8C"/>
    <w:rsid w:val="008B63C4"/>
    <w:rsid w:val="008B6D02"/>
    <w:rsid w:val="008C06E5"/>
    <w:rsid w:val="008C44FF"/>
    <w:rsid w:val="008D08E1"/>
    <w:rsid w:val="008D3962"/>
    <w:rsid w:val="008D3C39"/>
    <w:rsid w:val="008D3CBC"/>
    <w:rsid w:val="008D4838"/>
    <w:rsid w:val="008E0E1D"/>
    <w:rsid w:val="008E3F10"/>
    <w:rsid w:val="008E7E62"/>
    <w:rsid w:val="008F07FE"/>
    <w:rsid w:val="008F0DD5"/>
    <w:rsid w:val="008F20C6"/>
    <w:rsid w:val="008F57A8"/>
    <w:rsid w:val="008F6FE9"/>
    <w:rsid w:val="008F7E0E"/>
    <w:rsid w:val="00902B56"/>
    <w:rsid w:val="00902C92"/>
    <w:rsid w:val="0090328F"/>
    <w:rsid w:val="009042C2"/>
    <w:rsid w:val="00904798"/>
    <w:rsid w:val="00904F0E"/>
    <w:rsid w:val="00905A2B"/>
    <w:rsid w:val="00906269"/>
    <w:rsid w:val="00910A67"/>
    <w:rsid w:val="009110EF"/>
    <w:rsid w:val="00914810"/>
    <w:rsid w:val="009149A5"/>
    <w:rsid w:val="00915652"/>
    <w:rsid w:val="00915850"/>
    <w:rsid w:val="00916A54"/>
    <w:rsid w:val="009179BC"/>
    <w:rsid w:val="009204D3"/>
    <w:rsid w:val="00921751"/>
    <w:rsid w:val="00924234"/>
    <w:rsid w:val="0092494C"/>
    <w:rsid w:val="00925FD7"/>
    <w:rsid w:val="009334DB"/>
    <w:rsid w:val="00933DEA"/>
    <w:rsid w:val="009412B8"/>
    <w:rsid w:val="00941AC7"/>
    <w:rsid w:val="00942249"/>
    <w:rsid w:val="00943A25"/>
    <w:rsid w:val="009508C1"/>
    <w:rsid w:val="00950CC4"/>
    <w:rsid w:val="009525E9"/>
    <w:rsid w:val="00955830"/>
    <w:rsid w:val="00960738"/>
    <w:rsid w:val="0096106D"/>
    <w:rsid w:val="009613F8"/>
    <w:rsid w:val="00962C41"/>
    <w:rsid w:val="00966F7C"/>
    <w:rsid w:val="009671F3"/>
    <w:rsid w:val="00967E47"/>
    <w:rsid w:val="00967F9A"/>
    <w:rsid w:val="00970E5C"/>
    <w:rsid w:val="00971EB4"/>
    <w:rsid w:val="009812D4"/>
    <w:rsid w:val="00982B21"/>
    <w:rsid w:val="009840A3"/>
    <w:rsid w:val="0098467A"/>
    <w:rsid w:val="00987CC1"/>
    <w:rsid w:val="00987DD2"/>
    <w:rsid w:val="00993653"/>
    <w:rsid w:val="00995943"/>
    <w:rsid w:val="00996348"/>
    <w:rsid w:val="00997D5B"/>
    <w:rsid w:val="00997E0B"/>
    <w:rsid w:val="00997EC8"/>
    <w:rsid w:val="009A06A4"/>
    <w:rsid w:val="009A3B53"/>
    <w:rsid w:val="009A5E91"/>
    <w:rsid w:val="009A7760"/>
    <w:rsid w:val="009B06E7"/>
    <w:rsid w:val="009B0989"/>
    <w:rsid w:val="009B362E"/>
    <w:rsid w:val="009B6D32"/>
    <w:rsid w:val="009B71B2"/>
    <w:rsid w:val="009B75F0"/>
    <w:rsid w:val="009B7B3E"/>
    <w:rsid w:val="009C0C60"/>
    <w:rsid w:val="009C198B"/>
    <w:rsid w:val="009C72D1"/>
    <w:rsid w:val="009D2166"/>
    <w:rsid w:val="009D2BFE"/>
    <w:rsid w:val="009D3F22"/>
    <w:rsid w:val="009F0BE1"/>
    <w:rsid w:val="009F2626"/>
    <w:rsid w:val="009F2C18"/>
    <w:rsid w:val="009F2CE3"/>
    <w:rsid w:val="009F327F"/>
    <w:rsid w:val="009F6DA9"/>
    <w:rsid w:val="009F7F53"/>
    <w:rsid w:val="00A0091B"/>
    <w:rsid w:val="00A00EB5"/>
    <w:rsid w:val="00A01EAD"/>
    <w:rsid w:val="00A047D1"/>
    <w:rsid w:val="00A048B2"/>
    <w:rsid w:val="00A05BE7"/>
    <w:rsid w:val="00A077F2"/>
    <w:rsid w:val="00A07B99"/>
    <w:rsid w:val="00A07E78"/>
    <w:rsid w:val="00A112CA"/>
    <w:rsid w:val="00A120D0"/>
    <w:rsid w:val="00A12110"/>
    <w:rsid w:val="00A160DC"/>
    <w:rsid w:val="00A16CEB"/>
    <w:rsid w:val="00A16EC0"/>
    <w:rsid w:val="00A20AA6"/>
    <w:rsid w:val="00A232F2"/>
    <w:rsid w:val="00A24B7F"/>
    <w:rsid w:val="00A30324"/>
    <w:rsid w:val="00A30D7B"/>
    <w:rsid w:val="00A4126D"/>
    <w:rsid w:val="00A42891"/>
    <w:rsid w:val="00A42F5D"/>
    <w:rsid w:val="00A474D5"/>
    <w:rsid w:val="00A50D45"/>
    <w:rsid w:val="00A54652"/>
    <w:rsid w:val="00A56D02"/>
    <w:rsid w:val="00A63810"/>
    <w:rsid w:val="00A678E7"/>
    <w:rsid w:val="00A706FF"/>
    <w:rsid w:val="00A745E9"/>
    <w:rsid w:val="00A74A7F"/>
    <w:rsid w:val="00A75244"/>
    <w:rsid w:val="00A773F2"/>
    <w:rsid w:val="00A83045"/>
    <w:rsid w:val="00A86F02"/>
    <w:rsid w:val="00A91964"/>
    <w:rsid w:val="00A929CE"/>
    <w:rsid w:val="00A94300"/>
    <w:rsid w:val="00A94EE8"/>
    <w:rsid w:val="00A96122"/>
    <w:rsid w:val="00A964A9"/>
    <w:rsid w:val="00AA0838"/>
    <w:rsid w:val="00AA2E84"/>
    <w:rsid w:val="00AA4876"/>
    <w:rsid w:val="00AA4AD1"/>
    <w:rsid w:val="00AB0528"/>
    <w:rsid w:val="00AB2ED4"/>
    <w:rsid w:val="00AB2F73"/>
    <w:rsid w:val="00AB385D"/>
    <w:rsid w:val="00AB7A81"/>
    <w:rsid w:val="00AC0176"/>
    <w:rsid w:val="00AC375A"/>
    <w:rsid w:val="00AC4F46"/>
    <w:rsid w:val="00AC7E32"/>
    <w:rsid w:val="00AD0A49"/>
    <w:rsid w:val="00AD46FB"/>
    <w:rsid w:val="00AE112A"/>
    <w:rsid w:val="00AE3D92"/>
    <w:rsid w:val="00AE3DCF"/>
    <w:rsid w:val="00AE3E22"/>
    <w:rsid w:val="00AE47D4"/>
    <w:rsid w:val="00AE5B84"/>
    <w:rsid w:val="00AE6047"/>
    <w:rsid w:val="00AE6600"/>
    <w:rsid w:val="00AE7878"/>
    <w:rsid w:val="00AF01FB"/>
    <w:rsid w:val="00AF5754"/>
    <w:rsid w:val="00AF7B8E"/>
    <w:rsid w:val="00B00909"/>
    <w:rsid w:val="00B04939"/>
    <w:rsid w:val="00B06163"/>
    <w:rsid w:val="00B07C65"/>
    <w:rsid w:val="00B11080"/>
    <w:rsid w:val="00B11176"/>
    <w:rsid w:val="00B15462"/>
    <w:rsid w:val="00B20C19"/>
    <w:rsid w:val="00B26292"/>
    <w:rsid w:val="00B2694E"/>
    <w:rsid w:val="00B329B2"/>
    <w:rsid w:val="00B357FF"/>
    <w:rsid w:val="00B3590C"/>
    <w:rsid w:val="00B37C88"/>
    <w:rsid w:val="00B41867"/>
    <w:rsid w:val="00B45C3A"/>
    <w:rsid w:val="00B45E71"/>
    <w:rsid w:val="00B46A7A"/>
    <w:rsid w:val="00B514CA"/>
    <w:rsid w:val="00B52308"/>
    <w:rsid w:val="00B54DF8"/>
    <w:rsid w:val="00B555A9"/>
    <w:rsid w:val="00B57B6C"/>
    <w:rsid w:val="00B6299C"/>
    <w:rsid w:val="00B62E1F"/>
    <w:rsid w:val="00B65E75"/>
    <w:rsid w:val="00B6611C"/>
    <w:rsid w:val="00B6661A"/>
    <w:rsid w:val="00B67FA7"/>
    <w:rsid w:val="00B70297"/>
    <w:rsid w:val="00B731B8"/>
    <w:rsid w:val="00B74039"/>
    <w:rsid w:val="00B743C7"/>
    <w:rsid w:val="00B746E5"/>
    <w:rsid w:val="00B74965"/>
    <w:rsid w:val="00B76801"/>
    <w:rsid w:val="00B8047C"/>
    <w:rsid w:val="00B8369A"/>
    <w:rsid w:val="00B84B18"/>
    <w:rsid w:val="00B85CA5"/>
    <w:rsid w:val="00B85E1B"/>
    <w:rsid w:val="00B8640A"/>
    <w:rsid w:val="00B86998"/>
    <w:rsid w:val="00B936C6"/>
    <w:rsid w:val="00B94249"/>
    <w:rsid w:val="00B94C5B"/>
    <w:rsid w:val="00BA1CA3"/>
    <w:rsid w:val="00BA76AB"/>
    <w:rsid w:val="00BA793F"/>
    <w:rsid w:val="00BB0FF6"/>
    <w:rsid w:val="00BB3068"/>
    <w:rsid w:val="00BB5652"/>
    <w:rsid w:val="00BB597D"/>
    <w:rsid w:val="00BC020F"/>
    <w:rsid w:val="00BC2D78"/>
    <w:rsid w:val="00BC53D4"/>
    <w:rsid w:val="00BC5FA9"/>
    <w:rsid w:val="00BD1221"/>
    <w:rsid w:val="00BD1BFB"/>
    <w:rsid w:val="00BD2E57"/>
    <w:rsid w:val="00BD51B5"/>
    <w:rsid w:val="00BD74A9"/>
    <w:rsid w:val="00BE10B5"/>
    <w:rsid w:val="00BE23C5"/>
    <w:rsid w:val="00BE2F69"/>
    <w:rsid w:val="00BE40E8"/>
    <w:rsid w:val="00BE694E"/>
    <w:rsid w:val="00BF1B20"/>
    <w:rsid w:val="00BF2BE3"/>
    <w:rsid w:val="00BF53BA"/>
    <w:rsid w:val="00C039FE"/>
    <w:rsid w:val="00C063DC"/>
    <w:rsid w:val="00C06526"/>
    <w:rsid w:val="00C1155B"/>
    <w:rsid w:val="00C14247"/>
    <w:rsid w:val="00C143E4"/>
    <w:rsid w:val="00C1507B"/>
    <w:rsid w:val="00C16D22"/>
    <w:rsid w:val="00C2232A"/>
    <w:rsid w:val="00C277B9"/>
    <w:rsid w:val="00C27978"/>
    <w:rsid w:val="00C27F2F"/>
    <w:rsid w:val="00C30630"/>
    <w:rsid w:val="00C312B6"/>
    <w:rsid w:val="00C34728"/>
    <w:rsid w:val="00C37DD8"/>
    <w:rsid w:val="00C42DD0"/>
    <w:rsid w:val="00C43CE2"/>
    <w:rsid w:val="00C447FD"/>
    <w:rsid w:val="00C449A6"/>
    <w:rsid w:val="00C45399"/>
    <w:rsid w:val="00C46258"/>
    <w:rsid w:val="00C46B73"/>
    <w:rsid w:val="00C50670"/>
    <w:rsid w:val="00C5191E"/>
    <w:rsid w:val="00C53F59"/>
    <w:rsid w:val="00C54718"/>
    <w:rsid w:val="00C55628"/>
    <w:rsid w:val="00C65590"/>
    <w:rsid w:val="00C71DE5"/>
    <w:rsid w:val="00C73EA3"/>
    <w:rsid w:val="00C755E0"/>
    <w:rsid w:val="00C8001B"/>
    <w:rsid w:val="00C80932"/>
    <w:rsid w:val="00C85D30"/>
    <w:rsid w:val="00C860AF"/>
    <w:rsid w:val="00C93725"/>
    <w:rsid w:val="00C97190"/>
    <w:rsid w:val="00C97253"/>
    <w:rsid w:val="00CA277E"/>
    <w:rsid w:val="00CA5B35"/>
    <w:rsid w:val="00CA5C8A"/>
    <w:rsid w:val="00CB0450"/>
    <w:rsid w:val="00CB5A40"/>
    <w:rsid w:val="00CB6411"/>
    <w:rsid w:val="00CB6672"/>
    <w:rsid w:val="00CB6CFB"/>
    <w:rsid w:val="00CB7117"/>
    <w:rsid w:val="00CC592C"/>
    <w:rsid w:val="00CD3415"/>
    <w:rsid w:val="00CD3BE5"/>
    <w:rsid w:val="00CD3D3C"/>
    <w:rsid w:val="00CD3F44"/>
    <w:rsid w:val="00CD51F5"/>
    <w:rsid w:val="00CD6940"/>
    <w:rsid w:val="00CD7930"/>
    <w:rsid w:val="00CE08EB"/>
    <w:rsid w:val="00CE198A"/>
    <w:rsid w:val="00CE220C"/>
    <w:rsid w:val="00CE320F"/>
    <w:rsid w:val="00CF19AB"/>
    <w:rsid w:val="00CF262A"/>
    <w:rsid w:val="00D050C7"/>
    <w:rsid w:val="00D06404"/>
    <w:rsid w:val="00D0641A"/>
    <w:rsid w:val="00D06942"/>
    <w:rsid w:val="00D07FBA"/>
    <w:rsid w:val="00D10B99"/>
    <w:rsid w:val="00D11257"/>
    <w:rsid w:val="00D1285A"/>
    <w:rsid w:val="00D12E41"/>
    <w:rsid w:val="00D14611"/>
    <w:rsid w:val="00D1497F"/>
    <w:rsid w:val="00D153D5"/>
    <w:rsid w:val="00D201BA"/>
    <w:rsid w:val="00D242A0"/>
    <w:rsid w:val="00D313CA"/>
    <w:rsid w:val="00D34CFE"/>
    <w:rsid w:val="00D401BF"/>
    <w:rsid w:val="00D418CC"/>
    <w:rsid w:val="00D4337F"/>
    <w:rsid w:val="00D45995"/>
    <w:rsid w:val="00D45FC7"/>
    <w:rsid w:val="00D50762"/>
    <w:rsid w:val="00D5105F"/>
    <w:rsid w:val="00D62EA2"/>
    <w:rsid w:val="00D64C7B"/>
    <w:rsid w:val="00D73557"/>
    <w:rsid w:val="00D73F2F"/>
    <w:rsid w:val="00D75582"/>
    <w:rsid w:val="00D77920"/>
    <w:rsid w:val="00D80792"/>
    <w:rsid w:val="00D83909"/>
    <w:rsid w:val="00D90FC2"/>
    <w:rsid w:val="00DA13AD"/>
    <w:rsid w:val="00DB1AFB"/>
    <w:rsid w:val="00DB2ECA"/>
    <w:rsid w:val="00DB322C"/>
    <w:rsid w:val="00DB4CA2"/>
    <w:rsid w:val="00DB53E1"/>
    <w:rsid w:val="00DB6280"/>
    <w:rsid w:val="00DB62D0"/>
    <w:rsid w:val="00DB7869"/>
    <w:rsid w:val="00DC1776"/>
    <w:rsid w:val="00DC5171"/>
    <w:rsid w:val="00DC5E27"/>
    <w:rsid w:val="00DC6032"/>
    <w:rsid w:val="00DC6782"/>
    <w:rsid w:val="00DC783E"/>
    <w:rsid w:val="00DD18D5"/>
    <w:rsid w:val="00DD2156"/>
    <w:rsid w:val="00DD3510"/>
    <w:rsid w:val="00DD43BA"/>
    <w:rsid w:val="00DD518D"/>
    <w:rsid w:val="00DD5D38"/>
    <w:rsid w:val="00DD7A9E"/>
    <w:rsid w:val="00DE245A"/>
    <w:rsid w:val="00DE2865"/>
    <w:rsid w:val="00DE4B86"/>
    <w:rsid w:val="00DE5EDD"/>
    <w:rsid w:val="00DE7B46"/>
    <w:rsid w:val="00DF0358"/>
    <w:rsid w:val="00DF3C38"/>
    <w:rsid w:val="00DF4FBB"/>
    <w:rsid w:val="00DF6A32"/>
    <w:rsid w:val="00E03880"/>
    <w:rsid w:val="00E044ED"/>
    <w:rsid w:val="00E070DF"/>
    <w:rsid w:val="00E108E0"/>
    <w:rsid w:val="00E11985"/>
    <w:rsid w:val="00E13497"/>
    <w:rsid w:val="00E13848"/>
    <w:rsid w:val="00E1484C"/>
    <w:rsid w:val="00E14F2B"/>
    <w:rsid w:val="00E16C27"/>
    <w:rsid w:val="00E16CB8"/>
    <w:rsid w:val="00E17603"/>
    <w:rsid w:val="00E22309"/>
    <w:rsid w:val="00E22C34"/>
    <w:rsid w:val="00E311B3"/>
    <w:rsid w:val="00E31376"/>
    <w:rsid w:val="00E31D17"/>
    <w:rsid w:val="00E333D1"/>
    <w:rsid w:val="00E34487"/>
    <w:rsid w:val="00E37529"/>
    <w:rsid w:val="00E37ED1"/>
    <w:rsid w:val="00E45006"/>
    <w:rsid w:val="00E4661B"/>
    <w:rsid w:val="00E509F0"/>
    <w:rsid w:val="00E52ED8"/>
    <w:rsid w:val="00E5363A"/>
    <w:rsid w:val="00E64D47"/>
    <w:rsid w:val="00E65A08"/>
    <w:rsid w:val="00E662A8"/>
    <w:rsid w:val="00E70025"/>
    <w:rsid w:val="00E711CA"/>
    <w:rsid w:val="00E7250D"/>
    <w:rsid w:val="00E72546"/>
    <w:rsid w:val="00E732A5"/>
    <w:rsid w:val="00E73A54"/>
    <w:rsid w:val="00E73E96"/>
    <w:rsid w:val="00E750EB"/>
    <w:rsid w:val="00E810E1"/>
    <w:rsid w:val="00E81C04"/>
    <w:rsid w:val="00E838F5"/>
    <w:rsid w:val="00E83EFE"/>
    <w:rsid w:val="00E95641"/>
    <w:rsid w:val="00E95BEC"/>
    <w:rsid w:val="00E95F46"/>
    <w:rsid w:val="00E9672A"/>
    <w:rsid w:val="00E97443"/>
    <w:rsid w:val="00EA2B41"/>
    <w:rsid w:val="00EA3716"/>
    <w:rsid w:val="00EA7A65"/>
    <w:rsid w:val="00EB06B6"/>
    <w:rsid w:val="00EB1F76"/>
    <w:rsid w:val="00EB21CF"/>
    <w:rsid w:val="00EB4093"/>
    <w:rsid w:val="00EC0427"/>
    <w:rsid w:val="00EC09D7"/>
    <w:rsid w:val="00EC3077"/>
    <w:rsid w:val="00EC44F5"/>
    <w:rsid w:val="00EC5BD6"/>
    <w:rsid w:val="00EC6983"/>
    <w:rsid w:val="00EC6AEA"/>
    <w:rsid w:val="00ED1AE2"/>
    <w:rsid w:val="00ED2E6C"/>
    <w:rsid w:val="00ED6A2A"/>
    <w:rsid w:val="00EE15F5"/>
    <w:rsid w:val="00EE1A50"/>
    <w:rsid w:val="00EE24D1"/>
    <w:rsid w:val="00EE4BE1"/>
    <w:rsid w:val="00EE698B"/>
    <w:rsid w:val="00EE76D6"/>
    <w:rsid w:val="00EF3F55"/>
    <w:rsid w:val="00EF6DC2"/>
    <w:rsid w:val="00F001AB"/>
    <w:rsid w:val="00F00A6B"/>
    <w:rsid w:val="00F01BF3"/>
    <w:rsid w:val="00F07387"/>
    <w:rsid w:val="00F10D22"/>
    <w:rsid w:val="00F148AA"/>
    <w:rsid w:val="00F14B76"/>
    <w:rsid w:val="00F15EC2"/>
    <w:rsid w:val="00F16D55"/>
    <w:rsid w:val="00F1728B"/>
    <w:rsid w:val="00F2077C"/>
    <w:rsid w:val="00F20D13"/>
    <w:rsid w:val="00F21363"/>
    <w:rsid w:val="00F22073"/>
    <w:rsid w:val="00F27BDD"/>
    <w:rsid w:val="00F27FFB"/>
    <w:rsid w:val="00F354A5"/>
    <w:rsid w:val="00F35886"/>
    <w:rsid w:val="00F35CF1"/>
    <w:rsid w:val="00F40F5A"/>
    <w:rsid w:val="00F416D7"/>
    <w:rsid w:val="00F45065"/>
    <w:rsid w:val="00F455C3"/>
    <w:rsid w:val="00F50E79"/>
    <w:rsid w:val="00F5117F"/>
    <w:rsid w:val="00F51E3C"/>
    <w:rsid w:val="00F531ED"/>
    <w:rsid w:val="00F559B2"/>
    <w:rsid w:val="00F5646A"/>
    <w:rsid w:val="00F56BCE"/>
    <w:rsid w:val="00F600AC"/>
    <w:rsid w:val="00F60203"/>
    <w:rsid w:val="00F61583"/>
    <w:rsid w:val="00F660D6"/>
    <w:rsid w:val="00F66B2F"/>
    <w:rsid w:val="00F66CBA"/>
    <w:rsid w:val="00F67084"/>
    <w:rsid w:val="00F70433"/>
    <w:rsid w:val="00F70AF9"/>
    <w:rsid w:val="00F715CF"/>
    <w:rsid w:val="00F71EF3"/>
    <w:rsid w:val="00F722CD"/>
    <w:rsid w:val="00F81282"/>
    <w:rsid w:val="00F815BF"/>
    <w:rsid w:val="00F8196C"/>
    <w:rsid w:val="00F83B3A"/>
    <w:rsid w:val="00F86393"/>
    <w:rsid w:val="00F9099B"/>
    <w:rsid w:val="00F90E44"/>
    <w:rsid w:val="00F9343F"/>
    <w:rsid w:val="00F9499A"/>
    <w:rsid w:val="00F94F4F"/>
    <w:rsid w:val="00F94FB9"/>
    <w:rsid w:val="00F96AAB"/>
    <w:rsid w:val="00FA1DBB"/>
    <w:rsid w:val="00FA4BF5"/>
    <w:rsid w:val="00FA6568"/>
    <w:rsid w:val="00FB510E"/>
    <w:rsid w:val="00FC1B19"/>
    <w:rsid w:val="00FC2EC2"/>
    <w:rsid w:val="00FC7A1C"/>
    <w:rsid w:val="00FD080D"/>
    <w:rsid w:val="00FD0D08"/>
    <w:rsid w:val="00FD0EAD"/>
    <w:rsid w:val="00FD4F2B"/>
    <w:rsid w:val="00FD6479"/>
    <w:rsid w:val="00FD70FF"/>
    <w:rsid w:val="00FE1DD2"/>
    <w:rsid w:val="00FE3405"/>
    <w:rsid w:val="00FE546C"/>
    <w:rsid w:val="00FF0920"/>
    <w:rsid w:val="00FF25CE"/>
    <w:rsid w:val="00FF48D7"/>
    <w:rsid w:val="00FF5288"/>
    <w:rsid w:val="060646D0"/>
    <w:rsid w:val="0E813068"/>
    <w:rsid w:val="126445BB"/>
    <w:rsid w:val="180960F2"/>
    <w:rsid w:val="19E0176B"/>
    <w:rsid w:val="2AA71832"/>
    <w:rsid w:val="2B9E2B86"/>
    <w:rsid w:val="2EF74F21"/>
    <w:rsid w:val="307D1AFA"/>
    <w:rsid w:val="34B965AF"/>
    <w:rsid w:val="3B081098"/>
    <w:rsid w:val="47BE5D4E"/>
    <w:rsid w:val="560666F0"/>
    <w:rsid w:val="59710281"/>
    <w:rsid w:val="707C0176"/>
    <w:rsid w:val="70EC18B6"/>
    <w:rsid w:val="73020ABA"/>
    <w:rsid w:val="7D0E306B"/>
    <w:rsid w:val="7D9D38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E82315"/>
  <w15:docId w15:val="{32A75136-DCE8-4AD6-BE5B-FC03747B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lsdException w:name="toc 9" w:uiPriority="39" w:unhideWhenUsed="1" w:qFormat="1"/>
    <w:lsdException w:name="Normal Indent" w:uiPriority="0" w:unhideWhenUsed="1" w:qFormat="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qFormat="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1440"/>
      <w:jc w:val="left"/>
    </w:pPr>
    <w:rPr>
      <w:sz w:val="20"/>
      <w:szCs w:val="20"/>
    </w:rPr>
  </w:style>
  <w:style w:type="paragraph" w:styleId="a3">
    <w:name w:val="Normal Indent"/>
    <w:basedOn w:val="a"/>
    <w:link w:val="a4"/>
    <w:unhideWhenUsed/>
    <w:qFormat/>
    <w:pPr>
      <w:ind w:firstLineChars="200" w:firstLine="420"/>
    </w:pPr>
    <w:rPr>
      <w:sz w:val="21"/>
      <w:szCs w:val="22"/>
    </w:rPr>
  </w:style>
  <w:style w:type="paragraph" w:styleId="a5">
    <w:name w:val="Document Map"/>
    <w:basedOn w:val="a"/>
    <w:link w:val="a6"/>
    <w:uiPriority w:val="99"/>
    <w:semiHidden/>
    <w:unhideWhenUsed/>
    <w:qFormat/>
    <w:rPr>
      <w:rFonts w:ascii="宋体" w:eastAsia="宋体"/>
      <w:sz w:val="18"/>
      <w:szCs w:val="18"/>
    </w:rPr>
  </w:style>
  <w:style w:type="paragraph" w:styleId="a7">
    <w:name w:val="toa heading"/>
    <w:basedOn w:val="a"/>
    <w:next w:val="a"/>
    <w:semiHidden/>
    <w:qFormat/>
    <w:pPr>
      <w:adjustRightInd w:val="0"/>
      <w:spacing w:before="120" w:line="312" w:lineRule="atLeast"/>
      <w:textAlignment w:val="baseline"/>
    </w:pPr>
    <w:rPr>
      <w:rFonts w:ascii="Arial" w:eastAsia="宋体" w:hAnsi="Arial" w:cs="Arial"/>
      <w:kern w:val="0"/>
    </w:rPr>
  </w:style>
  <w:style w:type="paragraph" w:styleId="a8">
    <w:name w:val="annotation text"/>
    <w:basedOn w:val="a"/>
    <w:link w:val="a9"/>
    <w:uiPriority w:val="99"/>
    <w:unhideWhenUsed/>
    <w:qFormat/>
    <w:pPr>
      <w:jc w:val="left"/>
    </w:pPr>
    <w:rPr>
      <w:sz w:val="21"/>
      <w:szCs w:val="22"/>
    </w:rPr>
  </w:style>
  <w:style w:type="paragraph" w:styleId="21">
    <w:name w:val="List 2"/>
    <w:basedOn w:val="a"/>
    <w:qFormat/>
    <w:pPr>
      <w:ind w:left="840" w:hanging="420"/>
    </w:pPr>
    <w:rPr>
      <w:rFonts w:ascii="Times New Roman" w:eastAsia="宋体" w:hAnsi="Times New Roman" w:cs="Times New Roman"/>
      <w:sz w:val="21"/>
      <w:szCs w:val="20"/>
    </w:rPr>
  </w:style>
  <w:style w:type="paragraph" w:styleId="TOC5">
    <w:name w:val="toc 5"/>
    <w:basedOn w:val="a"/>
    <w:next w:val="a"/>
    <w:uiPriority w:val="39"/>
    <w:unhideWhenUsed/>
    <w:qFormat/>
    <w:pPr>
      <w:ind w:left="960"/>
      <w:jc w:val="left"/>
    </w:pPr>
    <w:rPr>
      <w:sz w:val="20"/>
      <w:szCs w:val="20"/>
    </w:rPr>
  </w:style>
  <w:style w:type="paragraph" w:styleId="TOC3">
    <w:name w:val="toc 3"/>
    <w:basedOn w:val="a"/>
    <w:next w:val="a"/>
    <w:uiPriority w:val="39"/>
    <w:unhideWhenUsed/>
    <w:qFormat/>
    <w:pPr>
      <w:ind w:left="480"/>
      <w:jc w:val="left"/>
    </w:pPr>
    <w:rPr>
      <w:sz w:val="22"/>
      <w:szCs w:val="22"/>
    </w:rPr>
  </w:style>
  <w:style w:type="paragraph" w:styleId="aa">
    <w:name w:val="Plain Text"/>
    <w:basedOn w:val="a"/>
    <w:link w:val="ab"/>
    <w:qFormat/>
    <w:pPr>
      <w:autoSpaceDE w:val="0"/>
      <w:autoSpaceDN w:val="0"/>
      <w:adjustRightInd w:val="0"/>
    </w:pPr>
    <w:rPr>
      <w:rFonts w:ascii="宋体" w:eastAsia="宋体" w:hAnsi="Times New Roman" w:cs="Times New Roman"/>
      <w:kern w:val="0"/>
      <w:sz w:val="21"/>
      <w:szCs w:val="20"/>
    </w:rPr>
  </w:style>
  <w:style w:type="paragraph" w:styleId="TOC8">
    <w:name w:val="toc 8"/>
    <w:basedOn w:val="a"/>
    <w:next w:val="a"/>
    <w:uiPriority w:val="39"/>
    <w:unhideWhenUsed/>
    <w:pPr>
      <w:ind w:left="1680"/>
      <w:jc w:val="left"/>
    </w:pPr>
    <w:rPr>
      <w:sz w:val="20"/>
      <w:szCs w:val="20"/>
    </w:rPr>
  </w:style>
  <w:style w:type="paragraph" w:styleId="ac">
    <w:name w:val="Date"/>
    <w:basedOn w:val="a"/>
    <w:next w:val="a"/>
    <w:link w:val="ad"/>
    <w:pPr>
      <w:widowControl/>
      <w:ind w:leftChars="2500" w:left="100"/>
      <w:jc w:val="left"/>
    </w:pPr>
    <w:rPr>
      <w:rFonts w:ascii="黑体" w:eastAsia="黑体" w:hAnsi="宋体" w:cs="Times New Roman"/>
      <w:bCs/>
      <w:kern w:val="0"/>
      <w:sz w:val="32"/>
      <w:szCs w:val="36"/>
    </w:rPr>
  </w:style>
  <w:style w:type="paragraph" w:styleId="ae">
    <w:name w:val="Balloon Text"/>
    <w:basedOn w:val="a"/>
    <w:link w:val="af"/>
    <w:uiPriority w:val="99"/>
    <w:semiHidden/>
    <w:unhideWhenUsed/>
    <w:rPr>
      <w:sz w:val="18"/>
      <w:szCs w:val="18"/>
    </w:rPr>
  </w:style>
  <w:style w:type="paragraph" w:styleId="af0">
    <w:name w:val="footer"/>
    <w:basedOn w:val="a"/>
    <w:link w:val="af1"/>
    <w:uiPriority w:val="99"/>
    <w:unhideWhenUsed/>
    <w:pPr>
      <w:tabs>
        <w:tab w:val="center" w:pos="4153"/>
        <w:tab w:val="right" w:pos="8306"/>
      </w:tabs>
      <w:snapToGrid w:val="0"/>
      <w:jc w:val="left"/>
    </w:pPr>
    <w:rPr>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0"/>
      </w:tabs>
      <w:spacing w:before="120" w:line="360" w:lineRule="auto"/>
      <w:ind w:firstLine="482"/>
      <w:jc w:val="left"/>
    </w:pPr>
    <w:rPr>
      <w:b/>
    </w:rPr>
  </w:style>
  <w:style w:type="paragraph" w:styleId="TOC4">
    <w:name w:val="toc 4"/>
    <w:basedOn w:val="a"/>
    <w:next w:val="a"/>
    <w:uiPriority w:val="39"/>
    <w:unhideWhenUsed/>
    <w:qFormat/>
    <w:pPr>
      <w:ind w:left="720"/>
      <w:jc w:val="left"/>
    </w:pPr>
    <w:rPr>
      <w:sz w:val="20"/>
      <w:szCs w:val="20"/>
    </w:rPr>
  </w:style>
  <w:style w:type="paragraph" w:styleId="TOC6">
    <w:name w:val="toc 6"/>
    <w:basedOn w:val="a"/>
    <w:next w:val="a"/>
    <w:uiPriority w:val="39"/>
    <w:unhideWhenUsed/>
    <w:qFormat/>
    <w:pPr>
      <w:ind w:left="1200"/>
      <w:jc w:val="left"/>
    </w:pPr>
    <w:rPr>
      <w:sz w:val="20"/>
      <w:szCs w:val="20"/>
    </w:rPr>
  </w:style>
  <w:style w:type="paragraph" w:styleId="TOC2">
    <w:name w:val="toc 2"/>
    <w:basedOn w:val="a"/>
    <w:next w:val="a"/>
    <w:uiPriority w:val="39"/>
    <w:unhideWhenUsed/>
    <w:qFormat/>
    <w:pPr>
      <w:ind w:left="240"/>
      <w:jc w:val="left"/>
    </w:pPr>
    <w:rPr>
      <w:b/>
      <w:sz w:val="22"/>
      <w:szCs w:val="22"/>
    </w:rPr>
  </w:style>
  <w:style w:type="paragraph" w:styleId="TOC9">
    <w:name w:val="toc 9"/>
    <w:basedOn w:val="a"/>
    <w:next w:val="a"/>
    <w:uiPriority w:val="39"/>
    <w:unhideWhenUsed/>
    <w:qFormat/>
    <w:pPr>
      <w:ind w:left="1920"/>
      <w:jc w:val="left"/>
    </w:pPr>
    <w:rPr>
      <w:sz w:val="20"/>
      <w:szCs w:val="20"/>
    </w:rPr>
  </w:style>
  <w:style w:type="paragraph" w:styleId="22">
    <w:name w:val="Body Text 2"/>
    <w:basedOn w:val="a"/>
    <w:link w:val="23"/>
    <w:qFormat/>
    <w:pPr>
      <w:spacing w:line="360" w:lineRule="auto"/>
    </w:pPr>
    <w:rPr>
      <w:rFonts w:ascii="宋体" w:eastAsia="宋体" w:hAnsi="宋体" w:cs="Times New Roman"/>
      <w:sz w:val="21"/>
      <w:szCs w:val="20"/>
    </w:rPr>
  </w:style>
  <w:style w:type="table" w:styleId="af4">
    <w:name w:val="Table Grid"/>
    <w:basedOn w:val="a1"/>
    <w:uiPriority w:val="59"/>
    <w:qFormat/>
    <w:rPr>
      <w:rFonts w:eastAsia="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qFormat/>
    <w:rPr>
      <w:color w:val="0000FF"/>
      <w:u w:val="single"/>
    </w:rPr>
  </w:style>
  <w:style w:type="character" w:styleId="af6">
    <w:name w:val="annotation reference"/>
    <w:basedOn w:val="a0"/>
    <w:uiPriority w:val="99"/>
    <w:semiHidden/>
    <w:unhideWhenUsed/>
    <w:qFormat/>
    <w:rPr>
      <w:sz w:val="21"/>
      <w:szCs w:val="21"/>
    </w:rPr>
  </w:style>
  <w:style w:type="paragraph" w:styleId="af7">
    <w:name w:val="List Paragraph"/>
    <w:basedOn w:val="a"/>
    <w:link w:val="af8"/>
    <w:uiPriority w:val="34"/>
    <w:qFormat/>
    <w:pPr>
      <w:ind w:firstLineChars="200" w:firstLine="420"/>
    </w:p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b">
    <w:name w:val="纯文本 字符"/>
    <w:basedOn w:val="a0"/>
    <w:link w:val="aa"/>
    <w:qFormat/>
    <w:rPr>
      <w:rFonts w:ascii="宋体" w:eastAsia="宋体" w:hAnsi="Times New Roman" w:cs="Times New Roman"/>
      <w:kern w:val="0"/>
      <w:sz w:val="21"/>
      <w:szCs w:val="20"/>
    </w:rPr>
  </w:style>
  <w:style w:type="character" w:customStyle="1" w:styleId="30">
    <w:name w:val="标题 3 字符"/>
    <w:basedOn w:val="a0"/>
    <w:link w:val="3"/>
    <w:uiPriority w:val="9"/>
    <w:qFormat/>
    <w:rPr>
      <w:b/>
      <w:bCs/>
      <w:sz w:val="32"/>
      <w:szCs w:val="32"/>
    </w:rPr>
  </w:style>
  <w:style w:type="character" w:customStyle="1" w:styleId="50">
    <w:name w:val="标题 5 字符"/>
    <w:basedOn w:val="a0"/>
    <w:link w:val="5"/>
    <w:uiPriority w:val="9"/>
    <w:semiHidden/>
    <w:qFormat/>
    <w:rPr>
      <w:b/>
      <w:bCs/>
      <w:sz w:val="28"/>
      <w:szCs w:val="28"/>
    </w:rPr>
  </w:style>
  <w:style w:type="character" w:customStyle="1" w:styleId="af3">
    <w:name w:val="页眉 字符"/>
    <w:basedOn w:val="a0"/>
    <w:link w:val="af2"/>
    <w:uiPriority w:val="99"/>
    <w:qFormat/>
    <w:rPr>
      <w:sz w:val="18"/>
      <w:szCs w:val="18"/>
    </w:rPr>
  </w:style>
  <w:style w:type="character" w:customStyle="1" w:styleId="af1">
    <w:name w:val="页脚 字符"/>
    <w:basedOn w:val="a0"/>
    <w:link w:val="af0"/>
    <w:uiPriority w:val="99"/>
    <w:qFormat/>
    <w:rPr>
      <w:sz w:val="18"/>
      <w:szCs w:val="18"/>
    </w:rPr>
  </w:style>
  <w:style w:type="character" w:customStyle="1" w:styleId="23">
    <w:name w:val="正文文本 2 字符"/>
    <w:basedOn w:val="a0"/>
    <w:link w:val="22"/>
    <w:qFormat/>
    <w:rPr>
      <w:rFonts w:ascii="宋体" w:eastAsia="宋体" w:hAnsi="宋体" w:cs="Times New Roman"/>
      <w:sz w:val="21"/>
      <w:szCs w:val="20"/>
    </w:rPr>
  </w:style>
  <w:style w:type="character" w:customStyle="1" w:styleId="a4">
    <w:name w:val="正文缩进 字符"/>
    <w:basedOn w:val="a0"/>
    <w:link w:val="a3"/>
    <w:qFormat/>
    <w:locked/>
    <w:rPr>
      <w:sz w:val="21"/>
      <w:szCs w:val="22"/>
    </w:rPr>
  </w:style>
  <w:style w:type="paragraph" w:customStyle="1" w:styleId="11">
    <w:name w:val="正文1"/>
    <w:basedOn w:val="a"/>
    <w:qFormat/>
    <w:pPr>
      <w:tabs>
        <w:tab w:val="right" w:pos="1191"/>
      </w:tabs>
      <w:spacing w:line="360" w:lineRule="auto"/>
    </w:pPr>
    <w:rPr>
      <w:rFonts w:ascii="Times New Roman" w:eastAsia="宋体" w:hAnsi="Times New Roman" w:cs="Times New Roman"/>
      <w:szCs w:val="20"/>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f">
    <w:name w:val="批注框文本 字符"/>
    <w:basedOn w:val="a0"/>
    <w:link w:val="ae"/>
    <w:uiPriority w:val="99"/>
    <w:semiHidden/>
    <w:qFormat/>
    <w:rPr>
      <w:sz w:val="18"/>
      <w:szCs w:val="18"/>
    </w:rPr>
  </w:style>
  <w:style w:type="paragraph" w:styleId="af9">
    <w:name w:val="No Spacing"/>
    <w:link w:val="afa"/>
    <w:uiPriority w:val="1"/>
    <w:qFormat/>
    <w:rPr>
      <w:sz w:val="22"/>
      <w:szCs w:val="22"/>
    </w:rPr>
  </w:style>
  <w:style w:type="character" w:customStyle="1" w:styleId="afa">
    <w:name w:val="无间隔 字符"/>
    <w:basedOn w:val="a0"/>
    <w:link w:val="af9"/>
    <w:uiPriority w:val="1"/>
    <w:qFormat/>
    <w:rPr>
      <w:kern w:val="0"/>
      <w:sz w:val="22"/>
      <w:szCs w:val="22"/>
    </w:rPr>
  </w:style>
  <w:style w:type="character" w:customStyle="1" w:styleId="ad">
    <w:name w:val="日期 字符"/>
    <w:basedOn w:val="a0"/>
    <w:link w:val="ac"/>
    <w:qFormat/>
    <w:rPr>
      <w:rFonts w:ascii="黑体" w:eastAsia="黑体" w:hAnsi="宋体" w:cs="Times New Roman"/>
      <w:bCs/>
      <w:kern w:val="0"/>
      <w:sz w:val="32"/>
      <w:szCs w:val="36"/>
    </w:rPr>
  </w:style>
  <w:style w:type="paragraph" w:customStyle="1" w:styleId="24">
    <w:name w:val="正文2"/>
    <w:qFormat/>
    <w:pPr>
      <w:widowControl w:val="0"/>
      <w:autoSpaceDE w:val="0"/>
      <w:autoSpaceDN w:val="0"/>
      <w:adjustRightInd w:val="0"/>
      <w:spacing w:line="360" w:lineRule="atLeast"/>
      <w:ind w:left="425" w:hanging="425"/>
      <w:textAlignment w:val="bottom"/>
    </w:pPr>
    <w:rPr>
      <w:rFonts w:ascii="宋体" w:eastAsia="宋体" w:hAnsi="Times New Roman" w:cs="Times New Roman"/>
      <w:position w:val="-6"/>
      <w:sz w:val="32"/>
    </w:rPr>
  </w:style>
  <w:style w:type="character" w:styleId="afb">
    <w:name w:val="Placeholder Text"/>
    <w:basedOn w:val="a0"/>
    <w:uiPriority w:val="99"/>
    <w:semiHidden/>
    <w:qFormat/>
    <w:rPr>
      <w:color w:val="808080"/>
    </w:rPr>
  </w:style>
  <w:style w:type="character" w:customStyle="1" w:styleId="bluetxt1">
    <w:name w:val="bluetxt1"/>
    <w:basedOn w:val="a0"/>
  </w:style>
  <w:style w:type="character" w:customStyle="1" w:styleId="topic">
    <w:name w:val="topic"/>
    <w:basedOn w:val="a0"/>
  </w:style>
  <w:style w:type="character" w:customStyle="1" w:styleId="a9">
    <w:name w:val="批注文字 字符"/>
    <w:basedOn w:val="a0"/>
    <w:link w:val="a8"/>
    <w:uiPriority w:val="99"/>
    <w:qFormat/>
    <w:rPr>
      <w:sz w:val="21"/>
      <w:szCs w:val="22"/>
    </w:rPr>
  </w:style>
  <w:style w:type="paragraph" w:customStyle="1" w:styleId="Sub2">
    <w:name w:val="Sub 2"/>
    <w:basedOn w:val="Sub1"/>
    <w:qFormat/>
    <w:pPr>
      <w:ind w:left="1620"/>
    </w:pPr>
  </w:style>
  <w:style w:type="paragraph" w:customStyle="1" w:styleId="Sub1">
    <w:name w:val="Sub 1"/>
    <w:qFormat/>
    <w:pPr>
      <w:spacing w:after="120"/>
      <w:ind w:left="1170" w:hanging="450"/>
    </w:pPr>
    <w:rPr>
      <w:rFonts w:ascii="Cambria" w:eastAsia="宋体" w:hAnsi="Cambria" w:cs="Times New Roman"/>
      <w:sz w:val="22"/>
      <w:szCs w:val="22"/>
      <w:lang w:eastAsia="ja-JP"/>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a6">
    <w:name w:val="文档结构图 字符"/>
    <w:basedOn w:val="a0"/>
    <w:link w:val="a5"/>
    <w:uiPriority w:val="99"/>
    <w:semiHidden/>
    <w:qFormat/>
    <w:rPr>
      <w:rFonts w:ascii="宋体" w:eastAsia="宋体"/>
      <w:sz w:val="18"/>
      <w:szCs w:val="18"/>
    </w:rPr>
  </w:style>
  <w:style w:type="character" w:styleId="afc">
    <w:name w:val="Emphasis"/>
    <w:basedOn w:val="a0"/>
    <w:uiPriority w:val="20"/>
    <w:qFormat/>
    <w:rsid w:val="00F96AAB"/>
    <w:rPr>
      <w:i/>
      <w:iCs/>
    </w:rPr>
  </w:style>
  <w:style w:type="paragraph" w:styleId="afd">
    <w:name w:val="Normal (Web)"/>
    <w:basedOn w:val="a"/>
    <w:uiPriority w:val="99"/>
    <w:semiHidden/>
    <w:unhideWhenUsed/>
    <w:rsid w:val="00AD0A49"/>
    <w:pPr>
      <w:widowControl/>
      <w:spacing w:before="100" w:beforeAutospacing="1" w:after="100" w:afterAutospacing="1"/>
      <w:jc w:val="left"/>
    </w:pPr>
    <w:rPr>
      <w:rFonts w:ascii="宋体" w:eastAsia="宋体" w:hAnsi="宋体" w:cs="宋体"/>
      <w:kern w:val="0"/>
    </w:rPr>
  </w:style>
  <w:style w:type="character" w:customStyle="1" w:styleId="numstext">
    <w:name w:val="nums_text"/>
    <w:basedOn w:val="a0"/>
    <w:rsid w:val="00D1285A"/>
  </w:style>
  <w:style w:type="paragraph" w:styleId="afe">
    <w:name w:val="Body Text"/>
    <w:basedOn w:val="a"/>
    <w:link w:val="aff"/>
    <w:uiPriority w:val="99"/>
    <w:semiHidden/>
    <w:unhideWhenUsed/>
    <w:rsid w:val="00773FEB"/>
    <w:pPr>
      <w:spacing w:after="120"/>
    </w:pPr>
  </w:style>
  <w:style w:type="character" w:customStyle="1" w:styleId="aff">
    <w:name w:val="正文文本 字符"/>
    <w:basedOn w:val="a0"/>
    <w:link w:val="afe"/>
    <w:uiPriority w:val="99"/>
    <w:semiHidden/>
    <w:rsid w:val="00773FEB"/>
    <w:rPr>
      <w:kern w:val="2"/>
      <w:sz w:val="24"/>
      <w:szCs w:val="24"/>
    </w:rPr>
  </w:style>
  <w:style w:type="character" w:styleId="aff0">
    <w:name w:val="Strong"/>
    <w:basedOn w:val="a0"/>
    <w:uiPriority w:val="22"/>
    <w:qFormat/>
    <w:rsid w:val="00A42891"/>
    <w:rPr>
      <w:b/>
      <w:bCs/>
    </w:rPr>
  </w:style>
  <w:style w:type="character" w:customStyle="1" w:styleId="af8">
    <w:name w:val="列表段落 字符"/>
    <w:link w:val="af7"/>
    <w:qFormat/>
    <w:locked/>
    <w:rsid w:val="00134E7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769">
      <w:bodyDiv w:val="1"/>
      <w:marLeft w:val="0"/>
      <w:marRight w:val="0"/>
      <w:marTop w:val="0"/>
      <w:marBottom w:val="0"/>
      <w:divBdr>
        <w:top w:val="none" w:sz="0" w:space="0" w:color="auto"/>
        <w:left w:val="none" w:sz="0" w:space="0" w:color="auto"/>
        <w:bottom w:val="none" w:sz="0" w:space="0" w:color="auto"/>
        <w:right w:val="none" w:sz="0" w:space="0" w:color="auto"/>
      </w:divBdr>
    </w:div>
    <w:div w:id="93016558">
      <w:bodyDiv w:val="1"/>
      <w:marLeft w:val="0"/>
      <w:marRight w:val="0"/>
      <w:marTop w:val="0"/>
      <w:marBottom w:val="0"/>
      <w:divBdr>
        <w:top w:val="none" w:sz="0" w:space="0" w:color="auto"/>
        <w:left w:val="none" w:sz="0" w:space="0" w:color="auto"/>
        <w:bottom w:val="none" w:sz="0" w:space="0" w:color="auto"/>
        <w:right w:val="none" w:sz="0" w:space="0" w:color="auto"/>
      </w:divBdr>
    </w:div>
    <w:div w:id="269365062">
      <w:bodyDiv w:val="1"/>
      <w:marLeft w:val="0"/>
      <w:marRight w:val="0"/>
      <w:marTop w:val="0"/>
      <w:marBottom w:val="0"/>
      <w:divBdr>
        <w:top w:val="none" w:sz="0" w:space="0" w:color="auto"/>
        <w:left w:val="none" w:sz="0" w:space="0" w:color="auto"/>
        <w:bottom w:val="none" w:sz="0" w:space="0" w:color="auto"/>
        <w:right w:val="none" w:sz="0" w:space="0" w:color="auto"/>
      </w:divBdr>
    </w:div>
    <w:div w:id="284241891">
      <w:bodyDiv w:val="1"/>
      <w:marLeft w:val="0"/>
      <w:marRight w:val="0"/>
      <w:marTop w:val="0"/>
      <w:marBottom w:val="0"/>
      <w:divBdr>
        <w:top w:val="none" w:sz="0" w:space="0" w:color="auto"/>
        <w:left w:val="none" w:sz="0" w:space="0" w:color="auto"/>
        <w:bottom w:val="none" w:sz="0" w:space="0" w:color="auto"/>
        <w:right w:val="none" w:sz="0" w:space="0" w:color="auto"/>
      </w:divBdr>
    </w:div>
    <w:div w:id="389160538">
      <w:bodyDiv w:val="1"/>
      <w:marLeft w:val="0"/>
      <w:marRight w:val="0"/>
      <w:marTop w:val="100"/>
      <w:marBottom w:val="100"/>
      <w:divBdr>
        <w:top w:val="none" w:sz="0" w:space="0" w:color="auto"/>
        <w:left w:val="none" w:sz="0" w:space="0" w:color="auto"/>
        <w:bottom w:val="none" w:sz="0" w:space="0" w:color="auto"/>
        <w:right w:val="none" w:sz="0" w:space="0" w:color="auto"/>
      </w:divBdr>
      <w:divsChild>
        <w:div w:id="1649282420">
          <w:marLeft w:val="0"/>
          <w:marRight w:val="0"/>
          <w:marTop w:val="100"/>
          <w:marBottom w:val="100"/>
          <w:divBdr>
            <w:top w:val="none" w:sz="0" w:space="0" w:color="auto"/>
            <w:left w:val="none" w:sz="0" w:space="0" w:color="auto"/>
            <w:bottom w:val="none" w:sz="0" w:space="0" w:color="auto"/>
            <w:right w:val="none" w:sz="0" w:space="0" w:color="auto"/>
          </w:divBdr>
          <w:divsChild>
            <w:div w:id="277687969">
              <w:marLeft w:val="0"/>
              <w:marRight w:val="0"/>
              <w:marTop w:val="0"/>
              <w:marBottom w:val="0"/>
              <w:divBdr>
                <w:top w:val="none" w:sz="0" w:space="0" w:color="auto"/>
                <w:left w:val="none" w:sz="0" w:space="0" w:color="auto"/>
                <w:bottom w:val="none" w:sz="0" w:space="0" w:color="auto"/>
                <w:right w:val="none" w:sz="0" w:space="0" w:color="auto"/>
              </w:divBdr>
              <w:divsChild>
                <w:div w:id="755712158">
                  <w:marLeft w:val="0"/>
                  <w:marRight w:val="0"/>
                  <w:marTop w:val="0"/>
                  <w:marBottom w:val="0"/>
                  <w:divBdr>
                    <w:top w:val="none" w:sz="0" w:space="0" w:color="auto"/>
                    <w:left w:val="none" w:sz="0" w:space="0" w:color="auto"/>
                    <w:bottom w:val="none" w:sz="0" w:space="0" w:color="auto"/>
                    <w:right w:val="none" w:sz="0" w:space="0" w:color="auto"/>
                  </w:divBdr>
                  <w:divsChild>
                    <w:div w:id="1165511810">
                      <w:marLeft w:val="0"/>
                      <w:marRight w:val="0"/>
                      <w:marTop w:val="100"/>
                      <w:marBottom w:val="100"/>
                      <w:divBdr>
                        <w:top w:val="none" w:sz="0" w:space="0" w:color="auto"/>
                        <w:left w:val="none" w:sz="0" w:space="0" w:color="auto"/>
                        <w:bottom w:val="none" w:sz="0" w:space="0" w:color="auto"/>
                        <w:right w:val="none" w:sz="0" w:space="0" w:color="auto"/>
                      </w:divBdr>
                      <w:divsChild>
                        <w:div w:id="1211570756">
                          <w:marLeft w:val="0"/>
                          <w:marRight w:val="0"/>
                          <w:marTop w:val="300"/>
                          <w:marBottom w:val="0"/>
                          <w:divBdr>
                            <w:top w:val="none" w:sz="0" w:space="0" w:color="auto"/>
                            <w:left w:val="none" w:sz="0" w:space="0" w:color="auto"/>
                            <w:bottom w:val="single" w:sz="6" w:space="15" w:color="E6E6E6"/>
                            <w:right w:val="none" w:sz="0" w:space="0" w:color="auto"/>
                          </w:divBdr>
                          <w:divsChild>
                            <w:div w:id="20410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356266">
      <w:bodyDiv w:val="1"/>
      <w:marLeft w:val="0"/>
      <w:marRight w:val="0"/>
      <w:marTop w:val="0"/>
      <w:marBottom w:val="0"/>
      <w:divBdr>
        <w:top w:val="none" w:sz="0" w:space="0" w:color="auto"/>
        <w:left w:val="none" w:sz="0" w:space="0" w:color="auto"/>
        <w:bottom w:val="none" w:sz="0" w:space="0" w:color="auto"/>
        <w:right w:val="none" w:sz="0" w:space="0" w:color="auto"/>
      </w:divBdr>
    </w:div>
    <w:div w:id="580917069">
      <w:bodyDiv w:val="1"/>
      <w:marLeft w:val="0"/>
      <w:marRight w:val="0"/>
      <w:marTop w:val="0"/>
      <w:marBottom w:val="0"/>
      <w:divBdr>
        <w:top w:val="none" w:sz="0" w:space="0" w:color="auto"/>
        <w:left w:val="none" w:sz="0" w:space="0" w:color="auto"/>
        <w:bottom w:val="none" w:sz="0" w:space="0" w:color="auto"/>
        <w:right w:val="none" w:sz="0" w:space="0" w:color="auto"/>
      </w:divBdr>
    </w:div>
    <w:div w:id="769353583">
      <w:bodyDiv w:val="1"/>
      <w:marLeft w:val="0"/>
      <w:marRight w:val="0"/>
      <w:marTop w:val="0"/>
      <w:marBottom w:val="0"/>
      <w:divBdr>
        <w:top w:val="none" w:sz="0" w:space="0" w:color="auto"/>
        <w:left w:val="none" w:sz="0" w:space="0" w:color="auto"/>
        <w:bottom w:val="none" w:sz="0" w:space="0" w:color="auto"/>
        <w:right w:val="none" w:sz="0" w:space="0" w:color="auto"/>
      </w:divBdr>
    </w:div>
    <w:div w:id="1203202763">
      <w:bodyDiv w:val="1"/>
      <w:marLeft w:val="0"/>
      <w:marRight w:val="0"/>
      <w:marTop w:val="0"/>
      <w:marBottom w:val="0"/>
      <w:divBdr>
        <w:top w:val="none" w:sz="0" w:space="0" w:color="auto"/>
        <w:left w:val="none" w:sz="0" w:space="0" w:color="auto"/>
        <w:bottom w:val="none" w:sz="0" w:space="0" w:color="auto"/>
        <w:right w:val="none" w:sz="0" w:space="0" w:color="auto"/>
      </w:divBdr>
    </w:div>
    <w:div w:id="1272935258">
      <w:bodyDiv w:val="1"/>
      <w:marLeft w:val="0"/>
      <w:marRight w:val="0"/>
      <w:marTop w:val="0"/>
      <w:marBottom w:val="0"/>
      <w:divBdr>
        <w:top w:val="none" w:sz="0" w:space="0" w:color="auto"/>
        <w:left w:val="none" w:sz="0" w:space="0" w:color="auto"/>
        <w:bottom w:val="none" w:sz="0" w:space="0" w:color="auto"/>
        <w:right w:val="none" w:sz="0" w:space="0" w:color="auto"/>
      </w:divBdr>
      <w:divsChild>
        <w:div w:id="885487603">
          <w:marLeft w:val="0"/>
          <w:marRight w:val="0"/>
          <w:marTop w:val="100"/>
          <w:marBottom w:val="100"/>
          <w:divBdr>
            <w:top w:val="none" w:sz="0" w:space="0" w:color="auto"/>
            <w:left w:val="none" w:sz="0" w:space="0" w:color="auto"/>
            <w:bottom w:val="none" w:sz="0" w:space="0" w:color="auto"/>
            <w:right w:val="none" w:sz="0" w:space="0" w:color="auto"/>
          </w:divBdr>
          <w:divsChild>
            <w:div w:id="1783451498">
              <w:marLeft w:val="0"/>
              <w:marRight w:val="0"/>
              <w:marTop w:val="0"/>
              <w:marBottom w:val="0"/>
              <w:divBdr>
                <w:top w:val="none" w:sz="0" w:space="0" w:color="auto"/>
                <w:left w:val="none" w:sz="0" w:space="0" w:color="auto"/>
                <w:bottom w:val="none" w:sz="0" w:space="0" w:color="auto"/>
                <w:right w:val="none" w:sz="0" w:space="0" w:color="auto"/>
              </w:divBdr>
              <w:divsChild>
                <w:div w:id="1688478662">
                  <w:marLeft w:val="0"/>
                  <w:marRight w:val="0"/>
                  <w:marTop w:val="0"/>
                  <w:marBottom w:val="0"/>
                  <w:divBdr>
                    <w:top w:val="none" w:sz="0" w:space="0" w:color="auto"/>
                    <w:left w:val="none" w:sz="0" w:space="0" w:color="auto"/>
                    <w:bottom w:val="none" w:sz="0" w:space="0" w:color="auto"/>
                    <w:right w:val="none" w:sz="0" w:space="0" w:color="auto"/>
                  </w:divBdr>
                  <w:divsChild>
                    <w:div w:id="1827553307">
                      <w:marLeft w:val="0"/>
                      <w:marRight w:val="0"/>
                      <w:marTop w:val="0"/>
                      <w:marBottom w:val="0"/>
                      <w:divBdr>
                        <w:top w:val="none" w:sz="0" w:space="0" w:color="auto"/>
                        <w:left w:val="none" w:sz="0" w:space="0" w:color="auto"/>
                        <w:bottom w:val="none" w:sz="0" w:space="0" w:color="auto"/>
                        <w:right w:val="none" w:sz="0" w:space="0" w:color="auto"/>
                      </w:divBdr>
                      <w:divsChild>
                        <w:div w:id="1135952366">
                          <w:marLeft w:val="0"/>
                          <w:marRight w:val="0"/>
                          <w:marTop w:val="0"/>
                          <w:marBottom w:val="0"/>
                          <w:divBdr>
                            <w:top w:val="none" w:sz="0" w:space="0" w:color="auto"/>
                            <w:left w:val="none" w:sz="0" w:space="0" w:color="auto"/>
                            <w:bottom w:val="none" w:sz="0" w:space="0" w:color="auto"/>
                            <w:right w:val="none" w:sz="0" w:space="0" w:color="auto"/>
                          </w:divBdr>
                          <w:divsChild>
                            <w:div w:id="11636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489946">
      <w:bodyDiv w:val="1"/>
      <w:marLeft w:val="0"/>
      <w:marRight w:val="0"/>
      <w:marTop w:val="0"/>
      <w:marBottom w:val="0"/>
      <w:divBdr>
        <w:top w:val="none" w:sz="0" w:space="0" w:color="auto"/>
        <w:left w:val="none" w:sz="0" w:space="0" w:color="auto"/>
        <w:bottom w:val="none" w:sz="0" w:space="0" w:color="auto"/>
        <w:right w:val="none" w:sz="0" w:space="0" w:color="auto"/>
      </w:divBdr>
      <w:divsChild>
        <w:div w:id="371804548">
          <w:marLeft w:val="0"/>
          <w:marRight w:val="0"/>
          <w:marTop w:val="0"/>
          <w:marBottom w:val="0"/>
          <w:divBdr>
            <w:top w:val="none" w:sz="0" w:space="0" w:color="auto"/>
            <w:left w:val="none" w:sz="0" w:space="0" w:color="auto"/>
            <w:bottom w:val="none" w:sz="0" w:space="0" w:color="auto"/>
            <w:right w:val="none" w:sz="0" w:space="0" w:color="auto"/>
          </w:divBdr>
          <w:divsChild>
            <w:div w:id="870847290">
              <w:marLeft w:val="0"/>
              <w:marRight w:val="0"/>
              <w:marTop w:val="0"/>
              <w:marBottom w:val="0"/>
              <w:divBdr>
                <w:top w:val="none" w:sz="0" w:space="0" w:color="auto"/>
                <w:left w:val="none" w:sz="0" w:space="0" w:color="auto"/>
                <w:bottom w:val="none" w:sz="0" w:space="0" w:color="auto"/>
                <w:right w:val="none" w:sz="0" w:space="0" w:color="auto"/>
              </w:divBdr>
              <w:divsChild>
                <w:div w:id="1033843537">
                  <w:marLeft w:val="1815"/>
                  <w:marRight w:val="0"/>
                  <w:marTop w:val="0"/>
                  <w:marBottom w:val="0"/>
                  <w:divBdr>
                    <w:top w:val="none" w:sz="0" w:space="0" w:color="auto"/>
                    <w:left w:val="none" w:sz="0" w:space="0" w:color="auto"/>
                    <w:bottom w:val="none" w:sz="0" w:space="0" w:color="auto"/>
                    <w:right w:val="none" w:sz="0" w:space="0" w:color="auto"/>
                  </w:divBdr>
                </w:div>
              </w:divsChild>
            </w:div>
          </w:divsChild>
        </w:div>
        <w:div w:id="516429828">
          <w:marLeft w:val="0"/>
          <w:marRight w:val="0"/>
          <w:marTop w:val="0"/>
          <w:marBottom w:val="0"/>
          <w:divBdr>
            <w:top w:val="none" w:sz="0" w:space="0" w:color="auto"/>
            <w:left w:val="none" w:sz="0" w:space="0" w:color="auto"/>
            <w:bottom w:val="none" w:sz="0" w:space="0" w:color="auto"/>
            <w:right w:val="none" w:sz="0" w:space="0" w:color="auto"/>
          </w:divBdr>
          <w:divsChild>
            <w:div w:id="20644030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3145117">
      <w:bodyDiv w:val="1"/>
      <w:marLeft w:val="0"/>
      <w:marRight w:val="0"/>
      <w:marTop w:val="0"/>
      <w:marBottom w:val="0"/>
      <w:divBdr>
        <w:top w:val="none" w:sz="0" w:space="0" w:color="auto"/>
        <w:left w:val="none" w:sz="0" w:space="0" w:color="auto"/>
        <w:bottom w:val="none" w:sz="0" w:space="0" w:color="auto"/>
        <w:right w:val="none" w:sz="0" w:space="0" w:color="auto"/>
      </w:divBdr>
    </w:div>
    <w:div w:id="1706710989">
      <w:bodyDiv w:val="1"/>
      <w:marLeft w:val="0"/>
      <w:marRight w:val="0"/>
      <w:marTop w:val="0"/>
      <w:marBottom w:val="0"/>
      <w:divBdr>
        <w:top w:val="none" w:sz="0" w:space="0" w:color="auto"/>
        <w:left w:val="none" w:sz="0" w:space="0" w:color="auto"/>
        <w:bottom w:val="none" w:sz="0" w:space="0" w:color="auto"/>
        <w:right w:val="none" w:sz="0" w:space="0" w:color="auto"/>
      </w:divBdr>
    </w:div>
    <w:div w:id="1822306499">
      <w:bodyDiv w:val="1"/>
      <w:marLeft w:val="0"/>
      <w:marRight w:val="0"/>
      <w:marTop w:val="0"/>
      <w:marBottom w:val="0"/>
      <w:divBdr>
        <w:top w:val="none" w:sz="0" w:space="0" w:color="auto"/>
        <w:left w:val="none" w:sz="0" w:space="0" w:color="auto"/>
        <w:bottom w:val="none" w:sz="0" w:space="0" w:color="auto"/>
        <w:right w:val="none" w:sz="0" w:space="0" w:color="auto"/>
      </w:divBdr>
    </w:div>
    <w:div w:id="1938639339">
      <w:bodyDiv w:val="1"/>
      <w:marLeft w:val="0"/>
      <w:marRight w:val="0"/>
      <w:marTop w:val="0"/>
      <w:marBottom w:val="0"/>
      <w:divBdr>
        <w:top w:val="none" w:sz="0" w:space="0" w:color="auto"/>
        <w:left w:val="none" w:sz="0" w:space="0" w:color="auto"/>
        <w:bottom w:val="none" w:sz="0" w:space="0" w:color="auto"/>
        <w:right w:val="none" w:sz="0" w:space="0" w:color="auto"/>
      </w:divBdr>
    </w:div>
    <w:div w:id="1977951242">
      <w:bodyDiv w:val="1"/>
      <w:marLeft w:val="0"/>
      <w:marRight w:val="0"/>
      <w:marTop w:val="0"/>
      <w:marBottom w:val="0"/>
      <w:divBdr>
        <w:top w:val="none" w:sz="0" w:space="0" w:color="auto"/>
        <w:left w:val="none" w:sz="0" w:space="0" w:color="auto"/>
        <w:bottom w:val="none" w:sz="0" w:space="0" w:color="auto"/>
        <w:right w:val="none" w:sz="0" w:space="0" w:color="auto"/>
      </w:divBdr>
    </w:div>
    <w:div w:id="1982536075">
      <w:bodyDiv w:val="1"/>
      <w:marLeft w:val="0"/>
      <w:marRight w:val="0"/>
      <w:marTop w:val="0"/>
      <w:marBottom w:val="0"/>
      <w:divBdr>
        <w:top w:val="none" w:sz="0" w:space="0" w:color="auto"/>
        <w:left w:val="none" w:sz="0" w:space="0" w:color="auto"/>
        <w:bottom w:val="none" w:sz="0" w:space="0" w:color="auto"/>
        <w:right w:val="none" w:sz="0" w:space="0" w:color="auto"/>
      </w:divBdr>
    </w:div>
    <w:div w:id="2066368024">
      <w:bodyDiv w:val="1"/>
      <w:marLeft w:val="0"/>
      <w:marRight w:val="0"/>
      <w:marTop w:val="0"/>
      <w:marBottom w:val="0"/>
      <w:divBdr>
        <w:top w:val="none" w:sz="0" w:space="0" w:color="auto"/>
        <w:left w:val="none" w:sz="0" w:space="0" w:color="auto"/>
        <w:bottom w:val="none" w:sz="0" w:space="0" w:color="auto"/>
        <w:right w:val="none" w:sz="0" w:space="0" w:color="auto"/>
      </w:divBdr>
    </w:div>
    <w:div w:id="2121602769">
      <w:bodyDiv w:val="1"/>
      <w:marLeft w:val="0"/>
      <w:marRight w:val="0"/>
      <w:marTop w:val="0"/>
      <w:marBottom w:val="0"/>
      <w:divBdr>
        <w:top w:val="none" w:sz="0" w:space="0" w:color="auto"/>
        <w:left w:val="none" w:sz="0" w:space="0" w:color="auto"/>
        <w:bottom w:val="none" w:sz="0" w:space="0" w:color="auto"/>
        <w:right w:val="none" w:sz="0" w:space="0" w:color="auto"/>
      </w:divBdr>
    </w:div>
    <w:div w:id="2126381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EFCA25-D260-45EA-AB6E-C47F33EA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4483</Words>
  <Characters>25558</Characters>
  <Application>Microsoft Office Word</Application>
  <DocSecurity>0</DocSecurity>
  <Lines>212</Lines>
  <Paragraphs>59</Paragraphs>
  <ScaleCrop>false</ScaleCrop>
  <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c:creator>
  <cp:lastModifiedBy>261042005@qq.com</cp:lastModifiedBy>
  <cp:revision>7</cp:revision>
  <cp:lastPrinted>2015-12-27T12:30:00Z</cp:lastPrinted>
  <dcterms:created xsi:type="dcterms:W3CDTF">2019-04-22T01:54:00Z</dcterms:created>
  <dcterms:modified xsi:type="dcterms:W3CDTF">2019-04-22T02:00:00Z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